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自述服务标准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28"/>
          <w:szCs w:val="28"/>
        </w:rPr>
        <w:t>请机构自行撰写服务标准，随其他材料一并提交，必须包括但不限于为学生提供助学服务的标准、遇与学生因各类问题产生分歧时的处理方式、助学学生的获证率，等等</w:t>
      </w:r>
      <w:r>
        <w:rPr>
          <w:rFonts w:hint="eastAsia"/>
          <w:b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42ED"/>
    <w:rsid w:val="4777149F"/>
    <w:rsid w:val="6E1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咸</cp:lastModifiedBy>
  <dcterms:modified xsi:type="dcterms:W3CDTF">2023-08-26T23:49:23Z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