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7"/>
          <w:rFonts w:hint="eastAsia" w:ascii="方正小标宋简体" w:hAnsi="方正小标宋简体" w:eastAsia="方正小标宋简体" w:cs="方正小标宋简体"/>
          <w:b w:val="0"/>
          <w:color w:val="333333"/>
          <w:sz w:val="44"/>
          <w:szCs w:val="44"/>
        </w:rPr>
      </w:pPr>
      <w:r>
        <w:rPr>
          <w:rStyle w:val="7"/>
          <w:rFonts w:hint="eastAsia" w:ascii="方正小标宋简体" w:hAnsi="方正小标宋简体" w:eastAsia="方正小标宋简体" w:cs="方正小标宋简体"/>
          <w:b w:val="0"/>
          <w:color w:val="333333"/>
          <w:sz w:val="44"/>
          <w:szCs w:val="44"/>
        </w:rPr>
        <w:t>山东旅游职业学院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Style w:val="7"/>
          <w:rFonts w:hint="eastAsia" w:ascii="方正小标宋简体" w:hAnsi="方正小标宋简体" w:eastAsia="方正小标宋简体" w:cs="方正小标宋简体"/>
          <w:b w:val="0"/>
          <w:color w:val="333333"/>
          <w:sz w:val="44"/>
          <w:szCs w:val="44"/>
        </w:rPr>
      </w:pPr>
      <w:r>
        <w:rPr>
          <w:rStyle w:val="7"/>
          <w:rFonts w:hint="eastAsia" w:ascii="方正小标宋简体" w:hAnsi="方正小标宋简体" w:eastAsia="方正小标宋简体" w:cs="方正小标宋简体"/>
          <w:b w:val="0"/>
          <w:color w:val="333333"/>
          <w:sz w:val="44"/>
          <w:szCs w:val="44"/>
        </w:rPr>
        <w:t>201</w:t>
      </w:r>
      <w:r>
        <w:rPr>
          <w:rStyle w:val="7"/>
          <w:rFonts w:hint="eastAsia" w:ascii="方正小标宋简体" w:hAnsi="方正小标宋简体" w:eastAsia="方正小标宋简体" w:cs="方正小标宋简体"/>
          <w:b w:val="0"/>
          <w:color w:val="333333"/>
          <w:sz w:val="44"/>
          <w:szCs w:val="44"/>
          <w:lang w:val="en-US" w:eastAsia="zh-CN"/>
        </w:rPr>
        <w:t>9</w:t>
      </w:r>
      <w:r>
        <w:rPr>
          <w:rStyle w:val="7"/>
          <w:rFonts w:hint="eastAsia" w:ascii="方正小标宋简体" w:hAnsi="方正小标宋简体" w:eastAsia="方正小标宋简体" w:cs="方正小标宋简体"/>
          <w:b w:val="0"/>
          <w:color w:val="333333"/>
          <w:sz w:val="44"/>
          <w:szCs w:val="44"/>
        </w:rPr>
        <w:t>年度法人年检报告书公开内容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w:t>
      </w:r>
      <w:r>
        <w:rPr>
          <w:rFonts w:hint="eastAsia" w:ascii="仿宋_GB2312" w:hAnsi="仿宋_GB2312" w:eastAsia="仿宋_GB2312" w:cs="仿宋_GB2312"/>
          <w:color w:val="333333"/>
          <w:sz w:val="32"/>
          <w:szCs w:val="32"/>
          <w:lang w:val="en-US" w:eastAsia="zh-CN"/>
        </w:rPr>
        <w:t>9</w:t>
      </w:r>
      <w:r>
        <w:rPr>
          <w:rFonts w:hint="eastAsia" w:ascii="仿宋_GB2312" w:hAnsi="仿宋_GB2312" w:eastAsia="仿宋_GB2312" w:cs="仿宋_GB2312"/>
          <w:color w:val="333333"/>
          <w:sz w:val="32"/>
          <w:szCs w:val="32"/>
        </w:rPr>
        <w:t>年，学院根据《事业单位登记管理暂行条例》和《事业单位登记管理暂行条例实施细则》及有关法律、法规、政策，按照核准的宗旨和业务范围开展活动，主要做了以下几方面的工作：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仿宋_GB2312"/>
          <w:color w:val="333333"/>
          <w:sz w:val="32"/>
          <w:szCs w:val="32"/>
        </w:rPr>
      </w:pPr>
      <w:r>
        <w:rPr>
          <w:rFonts w:hint="eastAsia" w:ascii="黑体" w:hAnsi="黑体" w:eastAsia="黑体" w:cs="仿宋_GB2312"/>
          <w:color w:val="333333"/>
          <w:sz w:val="32"/>
          <w:szCs w:val="32"/>
        </w:rPr>
        <w:t>一、开展业务情况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主题教育深入开展</w:t>
      </w:r>
      <w:r>
        <w:rPr>
          <w:rFonts w:hint="eastAsia" w:ascii="楷体" w:hAnsi="楷体" w:eastAsia="楷体" w:cs="楷体"/>
          <w:sz w:val="32"/>
          <w:szCs w:val="32"/>
          <w:lang w:eastAsia="zh-CN"/>
        </w:rPr>
        <w:t>。</w:t>
      </w:r>
      <w:r>
        <w:rPr>
          <w:rFonts w:hint="eastAsia" w:ascii="仿宋_GB2312" w:hAnsi="仿宋_GB2312" w:eastAsia="仿宋_GB2312" w:cs="仿宋_GB2312"/>
          <w:b/>
          <w:sz w:val="32"/>
          <w:szCs w:val="32"/>
        </w:rPr>
        <w:t>一是</w:t>
      </w:r>
      <w:r>
        <w:rPr>
          <w:rFonts w:hint="eastAsia" w:ascii="仿宋_GB2312" w:eastAsia="仿宋_GB2312"/>
          <w:sz w:val="32"/>
          <w:szCs w:val="32"/>
        </w:rPr>
        <w:t>狠抓理论</w:t>
      </w:r>
      <w:r>
        <w:rPr>
          <w:rFonts w:ascii="仿宋_GB2312" w:eastAsia="仿宋_GB2312"/>
          <w:sz w:val="32"/>
          <w:szCs w:val="32"/>
        </w:rPr>
        <w:t>学习。</w:t>
      </w:r>
      <w:r>
        <w:rPr>
          <w:rFonts w:hint="eastAsia" w:ascii="仿宋_GB2312" w:hAnsi="仿宋_GB2312" w:eastAsia="仿宋_GB2312" w:cs="仿宋_GB2312"/>
          <w:sz w:val="32"/>
          <w:szCs w:val="32"/>
        </w:rPr>
        <w:t>以“理论学习有收获”为目标，</w:t>
      </w:r>
      <w:r>
        <w:rPr>
          <w:rFonts w:hint="eastAsia" w:ascii="仿宋_GB2312" w:eastAsia="仿宋_GB2312"/>
          <w:sz w:val="32"/>
          <w:szCs w:val="32"/>
        </w:rPr>
        <w:t>组织党员认真学习贯彻习近平新时代中国特色社会主义思想，十九届四中全会精神及学习党章和党内有关重要法规。</w:t>
      </w:r>
      <w:r>
        <w:rPr>
          <w:rFonts w:hint="eastAsia" w:ascii="仿宋_GB2312" w:eastAsia="仿宋_GB2312"/>
          <w:b/>
          <w:sz w:val="32"/>
          <w:szCs w:val="32"/>
        </w:rPr>
        <w:t>二是</w:t>
      </w:r>
      <w:r>
        <w:rPr>
          <w:rFonts w:ascii="仿宋_GB2312" w:eastAsia="仿宋_GB2312"/>
          <w:sz w:val="32"/>
          <w:szCs w:val="32"/>
        </w:rPr>
        <w:t>组织开展专题研讨。组织</w:t>
      </w:r>
      <w:r>
        <w:rPr>
          <w:rFonts w:hint="eastAsia" w:ascii="仿宋_GB2312" w:eastAsia="仿宋_GB2312"/>
          <w:sz w:val="32"/>
          <w:szCs w:val="32"/>
        </w:rPr>
        <w:t>学院</w:t>
      </w:r>
      <w:r>
        <w:rPr>
          <w:rFonts w:ascii="仿宋_GB2312" w:eastAsia="仿宋_GB2312"/>
          <w:sz w:val="32"/>
          <w:szCs w:val="32"/>
        </w:rPr>
        <w:t>领导班子</w:t>
      </w:r>
      <w:r>
        <w:rPr>
          <w:rFonts w:hint="eastAsia" w:ascii="仿宋_GB2312" w:eastAsia="仿宋_GB2312"/>
          <w:sz w:val="32"/>
          <w:szCs w:val="32"/>
        </w:rPr>
        <w:t>和</w:t>
      </w:r>
      <w:r>
        <w:rPr>
          <w:rFonts w:ascii="仿宋_GB2312" w:eastAsia="仿宋_GB2312"/>
          <w:sz w:val="32"/>
          <w:szCs w:val="32"/>
        </w:rPr>
        <w:t>各总支、支部</w:t>
      </w:r>
      <w:r>
        <w:rPr>
          <w:rFonts w:hint="eastAsia" w:ascii="仿宋_GB2312" w:eastAsia="仿宋_GB2312"/>
          <w:sz w:val="32"/>
          <w:szCs w:val="32"/>
        </w:rPr>
        <w:t>以</w:t>
      </w:r>
      <w:r>
        <w:rPr>
          <w:rFonts w:hint="eastAsia" w:ascii="仿宋_GB2312" w:hAnsi="仿宋_GB2312" w:eastAsia="仿宋_GB2312" w:cs="仿宋_GB2312"/>
          <w:sz w:val="32"/>
          <w:szCs w:val="32"/>
        </w:rPr>
        <w:t>加强党的建设、全面从严治党、坚定理想信念等8个方面专题、</w:t>
      </w:r>
      <w:r>
        <w:rPr>
          <w:rFonts w:ascii="仿宋_GB2312" w:hAnsi="仿宋_GB2312" w:eastAsia="仿宋_GB2312" w:cs="仿宋_GB2312"/>
          <w:sz w:val="32"/>
          <w:szCs w:val="32"/>
        </w:rPr>
        <w:t>党的</w:t>
      </w:r>
      <w:r>
        <w:rPr>
          <w:rFonts w:hint="eastAsia" w:ascii="仿宋_GB2312" w:hAnsi="仿宋_GB2312" w:eastAsia="仿宋_GB2312" w:cs="仿宋_GB2312"/>
          <w:sz w:val="32"/>
          <w:szCs w:val="32"/>
        </w:rPr>
        <w:t>十九届</w:t>
      </w:r>
      <w:r>
        <w:rPr>
          <w:rFonts w:ascii="仿宋_GB2312" w:hAnsi="仿宋_GB2312" w:eastAsia="仿宋_GB2312" w:cs="仿宋_GB2312"/>
          <w:sz w:val="32"/>
          <w:szCs w:val="32"/>
        </w:rPr>
        <w:t>四中全会精神以及党史和新中国史专题研讨。</w:t>
      </w:r>
      <w:r>
        <w:rPr>
          <w:rFonts w:ascii="仿宋_GB2312" w:hAnsi="仿宋_GB2312" w:eastAsia="仿宋_GB2312" w:cs="仿宋_GB2312"/>
          <w:b/>
          <w:sz w:val="32"/>
          <w:szCs w:val="32"/>
        </w:rPr>
        <w:t>三是</w:t>
      </w:r>
      <w:r>
        <w:rPr>
          <w:rFonts w:hint="eastAsia" w:ascii="仿宋_GB2312" w:hAnsi="仿宋_GB2312" w:eastAsia="仿宋_GB2312" w:cs="仿宋_GB2312"/>
          <w:sz w:val="32"/>
          <w:szCs w:val="32"/>
        </w:rPr>
        <w:t>组织</w:t>
      </w:r>
      <w:r>
        <w:rPr>
          <w:rFonts w:ascii="仿宋_GB2312" w:hAnsi="仿宋_GB2312" w:eastAsia="仿宋_GB2312" w:cs="仿宋_GB2312"/>
          <w:sz w:val="32"/>
          <w:szCs w:val="32"/>
        </w:rPr>
        <w:t>开展</w:t>
      </w:r>
      <w:r>
        <w:rPr>
          <w:rFonts w:hint="eastAsia" w:ascii="仿宋_GB2312" w:hAnsi="仿宋_GB2312" w:eastAsia="仿宋_GB2312" w:cs="仿宋_GB2312"/>
          <w:sz w:val="32"/>
          <w:szCs w:val="32"/>
        </w:rPr>
        <w:t>调查</w:t>
      </w:r>
      <w:r>
        <w:rPr>
          <w:rFonts w:ascii="仿宋_GB2312" w:hAnsi="仿宋_GB2312" w:eastAsia="仿宋_GB2312" w:cs="仿宋_GB2312"/>
          <w:sz w:val="32"/>
          <w:szCs w:val="32"/>
        </w:rPr>
        <w:t>研究以及调研成果</w:t>
      </w:r>
      <w:r>
        <w:rPr>
          <w:rFonts w:hint="eastAsia" w:ascii="仿宋_GB2312" w:hAnsi="仿宋_GB2312" w:eastAsia="仿宋_GB2312" w:cs="仿宋_GB2312"/>
          <w:sz w:val="32"/>
          <w:szCs w:val="32"/>
        </w:rPr>
        <w:t>交流会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学院</w:t>
      </w:r>
      <w:r>
        <w:rPr>
          <w:rFonts w:ascii="仿宋_GB2312" w:hAnsi="仿宋_GB2312" w:eastAsia="仿宋_GB2312" w:cs="仿宋_GB2312"/>
          <w:sz w:val="32"/>
          <w:szCs w:val="32"/>
        </w:rPr>
        <w:t>领导班子</w:t>
      </w:r>
      <w:r>
        <w:rPr>
          <w:rFonts w:hint="eastAsia" w:ascii="仿宋_GB2312" w:hAnsi="仿宋_GB2312" w:eastAsia="仿宋_GB2312" w:cs="仿宋_GB2312"/>
          <w:sz w:val="32"/>
          <w:szCs w:val="32"/>
        </w:rPr>
        <w:t>围绕</w:t>
      </w:r>
      <w:r>
        <w:rPr>
          <w:rFonts w:hint="eastAsia" w:eastAsia="仿宋_GB2312"/>
          <w:sz w:val="32"/>
          <w:szCs w:val="32"/>
        </w:rPr>
        <w:t>为党育人、为国育才，突出党的政治建设，紧扣立德树人根本任务，完成高质量</w:t>
      </w:r>
      <w:r>
        <w:rPr>
          <w:rFonts w:eastAsia="仿宋_GB2312"/>
          <w:sz w:val="32"/>
          <w:szCs w:val="32"/>
        </w:rPr>
        <w:t>调研报告，并开展教育调研成果交流会</w:t>
      </w:r>
      <w:r>
        <w:rPr>
          <w:rFonts w:hint="eastAsia" w:eastAsia="仿宋_GB2312"/>
          <w:sz w:val="32"/>
          <w:szCs w:val="32"/>
        </w:rPr>
        <w:t>。</w:t>
      </w:r>
      <w:r>
        <w:rPr>
          <w:rFonts w:hint="eastAsia" w:eastAsia="仿宋_GB2312"/>
          <w:b/>
          <w:sz w:val="32"/>
          <w:szCs w:val="32"/>
        </w:rPr>
        <w:t>四是</w:t>
      </w:r>
      <w:r>
        <w:rPr>
          <w:rFonts w:hint="eastAsia" w:eastAsia="仿宋_GB2312"/>
          <w:sz w:val="32"/>
          <w:szCs w:val="32"/>
        </w:rPr>
        <w:t>开展</w:t>
      </w:r>
      <w:r>
        <w:rPr>
          <w:rFonts w:eastAsia="仿宋_GB2312"/>
          <w:sz w:val="32"/>
          <w:szCs w:val="32"/>
        </w:rPr>
        <w:t>“</w:t>
      </w:r>
      <w:r>
        <w:rPr>
          <w:rFonts w:hint="eastAsia" w:eastAsia="仿宋_GB2312"/>
          <w:sz w:val="32"/>
          <w:szCs w:val="32"/>
        </w:rPr>
        <w:t>党的</w:t>
      </w:r>
      <w:r>
        <w:rPr>
          <w:rFonts w:eastAsia="仿宋_GB2312"/>
          <w:sz w:val="32"/>
          <w:szCs w:val="32"/>
        </w:rPr>
        <w:t>建设、</w:t>
      </w:r>
      <w:r>
        <w:rPr>
          <w:rFonts w:hint="eastAsia" w:eastAsia="仿宋_GB2312"/>
          <w:sz w:val="32"/>
          <w:szCs w:val="32"/>
        </w:rPr>
        <w:t>干部</w:t>
      </w:r>
      <w:r>
        <w:rPr>
          <w:rFonts w:eastAsia="仿宋_GB2312"/>
          <w:sz w:val="32"/>
          <w:szCs w:val="32"/>
        </w:rPr>
        <w:t>队伍建设专项整改”工作，</w:t>
      </w:r>
      <w:r>
        <w:rPr>
          <w:rFonts w:hint="eastAsia" w:eastAsia="仿宋_GB2312"/>
          <w:sz w:val="32"/>
          <w:szCs w:val="32"/>
        </w:rPr>
        <w:t>组织</w:t>
      </w:r>
      <w:r>
        <w:rPr>
          <w:rFonts w:eastAsia="仿宋_GB2312"/>
          <w:sz w:val="32"/>
          <w:szCs w:val="32"/>
        </w:rPr>
        <w:t>对总支</w:t>
      </w:r>
      <w:r>
        <w:rPr>
          <w:rFonts w:hint="eastAsia" w:eastAsia="仿宋_GB2312"/>
          <w:sz w:val="32"/>
          <w:szCs w:val="32"/>
        </w:rPr>
        <w:t>、</w:t>
      </w:r>
      <w:r>
        <w:rPr>
          <w:rFonts w:eastAsia="仿宋_GB2312"/>
          <w:sz w:val="32"/>
          <w:szCs w:val="32"/>
        </w:rPr>
        <w:t>支部</w:t>
      </w:r>
      <w:r>
        <w:rPr>
          <w:rFonts w:hint="eastAsia" w:eastAsia="仿宋_GB2312"/>
          <w:sz w:val="32"/>
          <w:szCs w:val="32"/>
        </w:rPr>
        <w:t>主题党日</w:t>
      </w:r>
      <w:r>
        <w:rPr>
          <w:rFonts w:eastAsia="仿宋_GB2312"/>
          <w:sz w:val="32"/>
          <w:szCs w:val="32"/>
        </w:rPr>
        <w:t>、三会一课</w:t>
      </w:r>
      <w:r>
        <w:rPr>
          <w:rFonts w:hint="eastAsia" w:eastAsia="仿宋_GB2312"/>
          <w:sz w:val="32"/>
          <w:szCs w:val="32"/>
        </w:rPr>
        <w:t>等</w:t>
      </w:r>
      <w:r>
        <w:rPr>
          <w:rFonts w:eastAsia="仿宋_GB2312"/>
          <w:sz w:val="32"/>
          <w:szCs w:val="32"/>
        </w:rPr>
        <w:t>制度的执行情况全面检查评估。</w:t>
      </w:r>
      <w:r>
        <w:rPr>
          <w:rFonts w:hint="eastAsia" w:eastAsia="仿宋_GB2312"/>
          <w:b/>
          <w:sz w:val="32"/>
          <w:szCs w:val="32"/>
        </w:rPr>
        <w:t>五是</w:t>
      </w:r>
      <w:r>
        <w:rPr>
          <w:rFonts w:hint="eastAsia" w:eastAsia="仿宋_GB2312"/>
          <w:sz w:val="32"/>
          <w:szCs w:val="32"/>
        </w:rPr>
        <w:t>召开</w:t>
      </w:r>
      <w:r>
        <w:rPr>
          <w:rFonts w:eastAsia="仿宋_GB2312"/>
          <w:sz w:val="32"/>
          <w:szCs w:val="32"/>
        </w:rPr>
        <w:t>专题民主生活会。结合学院实际，</w:t>
      </w:r>
      <w:r>
        <w:rPr>
          <w:rFonts w:hint="eastAsia" w:eastAsia="仿宋_GB2312"/>
          <w:sz w:val="32"/>
          <w:szCs w:val="32"/>
        </w:rPr>
        <w:t>拟定</w:t>
      </w:r>
      <w:r>
        <w:rPr>
          <w:rFonts w:eastAsia="仿宋_GB2312"/>
          <w:sz w:val="32"/>
          <w:szCs w:val="32"/>
        </w:rPr>
        <w:t>印发</w:t>
      </w:r>
      <w:r>
        <w:rPr>
          <w:rFonts w:hint="eastAsia" w:eastAsia="仿宋_GB2312"/>
          <w:sz w:val="32"/>
          <w:szCs w:val="32"/>
        </w:rPr>
        <w:t>《中共山东旅游职业学院委员会“不忘初心、牢记使命”专题民主生活会工作方案》，顺利</w:t>
      </w:r>
      <w:r>
        <w:rPr>
          <w:rFonts w:eastAsia="仿宋_GB2312"/>
          <w:sz w:val="32"/>
          <w:szCs w:val="32"/>
        </w:rPr>
        <w:t>推进</w:t>
      </w:r>
      <w:r>
        <w:rPr>
          <w:rFonts w:hint="eastAsia" w:eastAsia="仿宋_GB2312"/>
          <w:sz w:val="32"/>
          <w:szCs w:val="32"/>
        </w:rPr>
        <w:t>理论</w:t>
      </w:r>
      <w:r>
        <w:rPr>
          <w:rFonts w:eastAsia="仿宋_GB2312"/>
          <w:sz w:val="32"/>
          <w:szCs w:val="32"/>
        </w:rPr>
        <w:t>学习、</w:t>
      </w:r>
      <w:r>
        <w:rPr>
          <w:rFonts w:hint="eastAsia" w:eastAsia="仿宋_GB2312"/>
          <w:sz w:val="32"/>
          <w:szCs w:val="32"/>
        </w:rPr>
        <w:t>谈心谈话等</w:t>
      </w:r>
      <w:r>
        <w:rPr>
          <w:rFonts w:eastAsia="仿宋_GB2312"/>
          <w:sz w:val="32"/>
          <w:szCs w:val="32"/>
        </w:rPr>
        <w:t>会前各环节工作，</w:t>
      </w:r>
      <w:r>
        <w:rPr>
          <w:rFonts w:hint="eastAsia" w:eastAsia="仿宋_GB2312"/>
          <w:sz w:val="32"/>
          <w:szCs w:val="32"/>
        </w:rPr>
        <w:t>并</w:t>
      </w:r>
      <w:r>
        <w:rPr>
          <w:rFonts w:eastAsia="仿宋_GB2312"/>
          <w:sz w:val="32"/>
          <w:szCs w:val="32"/>
        </w:rPr>
        <w:t>召开专题民主生活会。</w:t>
      </w:r>
      <w:r>
        <w:rPr>
          <w:rFonts w:hint="eastAsia" w:eastAsia="仿宋_GB2312"/>
          <w:b/>
          <w:sz w:val="32"/>
          <w:szCs w:val="32"/>
        </w:rPr>
        <w:t>六是</w:t>
      </w:r>
      <w:r>
        <w:rPr>
          <w:rFonts w:hint="eastAsia" w:ascii="仿宋_GB2312" w:eastAsia="仿宋_GB2312"/>
          <w:sz w:val="32"/>
          <w:szCs w:val="32"/>
        </w:rPr>
        <w:t>校园网开辟专栏，实时宣传报道上级文件精神和学院</w:t>
      </w:r>
      <w:r>
        <w:rPr>
          <w:rFonts w:hint="eastAsia" w:ascii="仿宋_GB2312" w:hAnsi="ˎ̥" w:eastAsia="仿宋_GB2312"/>
          <w:sz w:val="32"/>
          <w:szCs w:val="32"/>
        </w:rPr>
        <w:t>主题教育活动动态、成果。</w:t>
      </w:r>
      <w:r>
        <w:rPr>
          <w:rFonts w:hint="eastAsia" w:ascii="仿宋_GB2312" w:eastAsia="仿宋_GB2312"/>
          <w:sz w:val="32"/>
          <w:szCs w:val="32"/>
        </w:rPr>
        <w:t>校内媒体共刊发相关报道文章150余篇，以综述、访谈、活动集锦的方式，深入、全面报道学院主题教育开展的全过程，为主题教育的顺利开展营造了良好氛围。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楷体" w:hAnsi="楷体" w:eastAsia="楷体" w:cs="楷体"/>
          <w:sz w:val="32"/>
          <w:szCs w:val="32"/>
        </w:rPr>
      </w:pPr>
      <w:bookmarkStart w:id="0" w:name="_Hlk490411939"/>
      <w:r>
        <w:rPr>
          <w:rFonts w:hint="eastAsia" w:ascii="楷体" w:hAnsi="楷体" w:eastAsia="楷体" w:cs="楷体"/>
          <w:sz w:val="32"/>
          <w:szCs w:val="32"/>
          <w:lang w:eastAsia="zh-CN"/>
        </w:rPr>
        <w:t>（二）巡视整改任务扎实有效。</w:t>
      </w:r>
      <w:bookmarkEnd w:id="0"/>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rPr>
        <w:t>召开专题民主生活会。</w:t>
      </w:r>
      <w:r>
        <w:rPr>
          <w:rFonts w:hint="eastAsia" w:ascii="仿宋_GB2312" w:eastAsia="仿宋_GB2312"/>
          <w:sz w:val="32"/>
          <w:szCs w:val="32"/>
        </w:rPr>
        <w:t>制定《中共山东旅游职业学院委员会专题民主生活会实施方案》，召开巡视整改专题民主生活会，进一步加强团结，全面提升领导班子组织力、创新力、战斗力、凝聚力。</w:t>
      </w:r>
      <w:r>
        <w:rPr>
          <w:rFonts w:hint="eastAsia" w:ascii="仿宋_GB2312" w:eastAsia="仿宋_GB2312"/>
          <w:b/>
          <w:sz w:val="32"/>
          <w:szCs w:val="32"/>
        </w:rPr>
        <w:t>二是</w:t>
      </w:r>
      <w:r>
        <w:rPr>
          <w:rFonts w:hint="eastAsia" w:ascii="仿宋_GB2312" w:eastAsia="仿宋_GB2312"/>
          <w:sz w:val="32"/>
          <w:szCs w:val="32"/>
        </w:rPr>
        <w:t>阶段性完成机构设置、干部调整工作。制定并印发《山东旅游职业学院机构设置方案》、《山东旅游职业学院科级干部选拨任用工作实施办法（试行）》。</w:t>
      </w:r>
      <w:r>
        <w:rPr>
          <w:rFonts w:hint="eastAsia" w:ascii="仿宋_GB2312" w:eastAsia="仿宋_GB2312"/>
          <w:b/>
          <w:sz w:val="32"/>
          <w:szCs w:val="32"/>
        </w:rPr>
        <w:t>三是</w:t>
      </w:r>
      <w:r>
        <w:rPr>
          <w:rFonts w:hint="eastAsia" w:ascii="仿宋_GB2312" w:eastAsia="仿宋_GB2312"/>
          <w:sz w:val="32"/>
          <w:szCs w:val="32"/>
        </w:rPr>
        <w:t>完成巡视回头看工作及整改总结提升工作。按照“巡视回头看”要求，组织部牵头会同办公室、人事处、名校建设办公室等部门、按时提交整改台账、整改总结以及佐证材料，汇报巡视整改推进情况，圆满完成“巡视回头看”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pPr>
      <w:r>
        <w:rPr>
          <w:rFonts w:hint="eastAsia" w:ascii="楷体" w:hAnsi="楷体" w:eastAsia="楷体" w:cs="楷体"/>
          <w:sz w:val="32"/>
          <w:szCs w:val="32"/>
          <w:lang w:eastAsia="zh-CN"/>
        </w:rPr>
        <w:t>（三）党的建设全面推进。</w:t>
      </w:r>
      <w:r>
        <w:rPr>
          <w:rFonts w:hint="eastAsia" w:ascii="仿宋_GB2312" w:eastAsia="仿宋_GB2312"/>
          <w:b/>
          <w:sz w:val="32"/>
          <w:szCs w:val="32"/>
        </w:rPr>
        <w:t>一是</w:t>
      </w:r>
      <w:r>
        <w:rPr>
          <w:rFonts w:hint="eastAsia" w:ascii="仿宋_GB2312" w:eastAsia="仿宋_GB2312"/>
          <w:sz w:val="32"/>
          <w:szCs w:val="32"/>
        </w:rPr>
        <w:t>贯彻落实党建工作责任制。深入贯彻落实党对高校的全面领导，把学习宣传贯彻十九大精神和习近平新时代中国特色社会主义思想作为首要的政治任务，扎实开展“不忘初心、牢记使命”主题教育活动，树牢“四个意识”，坚定“四个自信”，做到“两个维护”，不断提升政治站位。</w:t>
      </w:r>
      <w:r>
        <w:rPr>
          <w:rFonts w:hint="eastAsia" w:ascii="仿宋_GB2312" w:eastAsia="仿宋_GB2312"/>
          <w:b/>
          <w:sz w:val="32"/>
          <w:szCs w:val="32"/>
        </w:rPr>
        <w:t>二是</w:t>
      </w:r>
      <w:r>
        <w:rPr>
          <w:rFonts w:hint="eastAsia" w:ascii="仿宋_GB2312" w:eastAsia="仿宋_GB2312"/>
          <w:sz w:val="32"/>
          <w:szCs w:val="32"/>
        </w:rPr>
        <w:t>严格落实意识形态工作责任制。认真执行定期学习、研究、研判、通报制度，增加意识形态工作“三个纳入”、意识形态工作研究研判通报制度、党委理论中心组意识形态安全专题学习制度等内容，建立意识形态和宗教工作按季度报告制度和月例会制度，进一步强化意识形态和宗教工作。</w:t>
      </w:r>
      <w:r>
        <w:rPr>
          <w:rFonts w:hint="eastAsia" w:ascii="仿宋_GB2312" w:eastAsia="仿宋_GB2312"/>
          <w:b/>
          <w:sz w:val="32"/>
          <w:szCs w:val="32"/>
        </w:rPr>
        <w:t>三是</w:t>
      </w:r>
      <w:r>
        <w:rPr>
          <w:rFonts w:hint="eastAsia" w:ascii="Calibri" w:hAnsi="Calibri" w:eastAsia="仿宋_GB2312"/>
          <w:sz w:val="32"/>
          <w:szCs w:val="32"/>
        </w:rPr>
        <w:t>贯彻落实党风廉政建设责任制。</w:t>
      </w:r>
      <w:r>
        <w:rPr>
          <w:rFonts w:hint="eastAsia" w:ascii="仿宋" w:hAnsi="仿宋" w:eastAsia="仿宋"/>
          <w:sz w:val="32"/>
          <w:szCs w:val="32"/>
        </w:rPr>
        <w:t>严明纪律规矩意识，加强政策法规及决议制度执行情况监督。共梳理经济合同265份，提出问题13项，意见建议12条。持续深化作风建设，持之以恒落实中央八项规定精神。监察室协同各部门共梳理整改项目62项。</w:t>
      </w:r>
      <w:r>
        <w:rPr>
          <w:rFonts w:hint="eastAsia" w:ascii="仿宋" w:hAnsi="仿宋" w:eastAsia="仿宋"/>
          <w:bCs/>
          <w:sz w:val="32"/>
          <w:szCs w:val="32"/>
        </w:rPr>
        <w:t>规范</w:t>
      </w:r>
      <w:r>
        <w:rPr>
          <w:rFonts w:hint="eastAsia" w:ascii="仿宋" w:hAnsi="仿宋" w:eastAsia="仿宋"/>
          <w:sz w:val="32"/>
          <w:szCs w:val="32"/>
        </w:rPr>
        <w:t>信访处理，提高师生满意度。2019年处理12345政务热线事项200多件。</w:t>
      </w:r>
      <w:r>
        <w:rPr>
          <w:rFonts w:hint="eastAsia" w:ascii="仿宋" w:hAnsi="仿宋" w:eastAsia="仿宋"/>
          <w:b/>
          <w:sz w:val="32"/>
          <w:szCs w:val="32"/>
        </w:rPr>
        <w:t>四是</w:t>
      </w:r>
      <w:r>
        <w:rPr>
          <w:rFonts w:hint="eastAsia" w:ascii="仿宋" w:hAnsi="仿宋" w:eastAsia="仿宋"/>
          <w:sz w:val="32"/>
          <w:szCs w:val="32"/>
        </w:rPr>
        <w:t>做好党员</w:t>
      </w:r>
      <w:r>
        <w:rPr>
          <w:rFonts w:ascii="仿宋" w:hAnsi="仿宋" w:eastAsia="仿宋"/>
          <w:sz w:val="32"/>
          <w:szCs w:val="32"/>
        </w:rPr>
        <w:t>发展工作。</w:t>
      </w:r>
      <w:r>
        <w:rPr>
          <w:rFonts w:hint="eastAsia" w:ascii="仿宋" w:hAnsi="仿宋" w:eastAsia="仿宋"/>
          <w:sz w:val="32"/>
          <w:szCs w:val="32"/>
        </w:rPr>
        <w:t>学院进一步完善工作程序，注重教育培养，全年共发展学生党员</w:t>
      </w:r>
      <w:r>
        <w:rPr>
          <w:rFonts w:ascii="仿宋" w:hAnsi="仿宋" w:eastAsia="仿宋"/>
          <w:sz w:val="32"/>
          <w:szCs w:val="32"/>
        </w:rPr>
        <w:t>30</w:t>
      </w:r>
      <w:r>
        <w:rPr>
          <w:rFonts w:hint="eastAsia" w:ascii="仿宋" w:hAnsi="仿宋" w:eastAsia="仿宋"/>
          <w:sz w:val="32"/>
          <w:szCs w:val="32"/>
        </w:rPr>
        <w:t>名。结合资源与地理位置优势，与章丘三涧溪社区开展工作对接。做好“</w:t>
      </w:r>
      <w:r>
        <w:rPr>
          <w:rFonts w:ascii="仿宋" w:hAnsi="仿宋" w:eastAsia="仿宋"/>
          <w:sz w:val="32"/>
          <w:szCs w:val="32"/>
        </w:rPr>
        <w:t>灯塔</w:t>
      </w:r>
      <w:r>
        <w:rPr>
          <w:rFonts w:hint="eastAsia" w:ascii="仿宋" w:hAnsi="仿宋" w:eastAsia="仿宋"/>
          <w:sz w:val="32"/>
          <w:szCs w:val="32"/>
        </w:rPr>
        <w:t>—党建”系统</w:t>
      </w:r>
      <w:r>
        <w:rPr>
          <w:rFonts w:ascii="仿宋" w:hAnsi="仿宋" w:eastAsia="仿宋"/>
          <w:sz w:val="32"/>
          <w:szCs w:val="32"/>
        </w:rPr>
        <w:t>维护</w:t>
      </w:r>
      <w:r>
        <w:rPr>
          <w:rFonts w:hint="eastAsia" w:ascii="仿宋" w:hAnsi="仿宋" w:eastAsia="仿宋"/>
          <w:sz w:val="32"/>
          <w:szCs w:val="32"/>
        </w:rPr>
        <w:t>工作，开展“</w:t>
      </w:r>
      <w:r>
        <w:rPr>
          <w:rFonts w:ascii="仿宋" w:hAnsi="仿宋" w:eastAsia="仿宋"/>
          <w:sz w:val="32"/>
          <w:szCs w:val="32"/>
        </w:rPr>
        <w:t>灯塔</w:t>
      </w:r>
      <w:r>
        <w:rPr>
          <w:rFonts w:hint="eastAsia" w:ascii="仿宋" w:hAnsi="仿宋" w:eastAsia="仿宋"/>
          <w:sz w:val="32"/>
          <w:szCs w:val="32"/>
        </w:rPr>
        <w:t>—党建”系统维护专题培训，推动支部工作严起来、</w:t>
      </w:r>
      <w:r>
        <w:rPr>
          <w:rFonts w:ascii="仿宋" w:hAnsi="仿宋" w:eastAsia="仿宋"/>
          <w:sz w:val="32"/>
          <w:szCs w:val="32"/>
        </w:rPr>
        <w:t>实起来。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楷体" w:eastAsia="仿宋_GB2312" w:cs="楷体"/>
          <w:sz w:val="32"/>
          <w:szCs w:val="32"/>
        </w:rPr>
      </w:pPr>
      <w:r>
        <w:rPr>
          <w:rFonts w:hint="eastAsia" w:ascii="楷体" w:hAnsi="楷体" w:eastAsia="楷体" w:cs="楷体"/>
          <w:sz w:val="32"/>
          <w:szCs w:val="32"/>
          <w:lang w:eastAsia="zh-CN"/>
        </w:rPr>
        <w:t>（四）优质高职院校建设高效推进。</w:t>
      </w:r>
      <w:r>
        <w:rPr>
          <w:rFonts w:hint="eastAsia" w:ascii="仿宋_GB2312" w:hAnsi="楷体" w:eastAsia="仿宋_GB2312" w:cs="楷体"/>
          <w:b/>
          <w:sz w:val="32"/>
          <w:szCs w:val="32"/>
        </w:rPr>
        <w:t>一是</w:t>
      </w:r>
      <w:r>
        <w:rPr>
          <w:rFonts w:hint="eastAsia" w:ascii="仿宋_GB2312" w:hAnsi="楷体" w:eastAsia="仿宋_GB2312" w:cs="楷体"/>
          <w:sz w:val="32"/>
          <w:szCs w:val="32"/>
        </w:rPr>
        <w:t>完成任务书编制工作。根据省教育厅要求，认真研究分析优质院校建设任务书指标，拟定《山东旅游职业学院优质院校建设任务书模板》。根据《山东旅游职业学院优质院校建设方案》内容，将体制机制建设、一流专业建设等9项内容分解细化。设计各类进度表、预算表合计30个。同时细化分解了250余项指标内容，在各项目组的通力合作下完成了任务书编制工作,报经省教育厅审核予以通过。</w:t>
      </w:r>
      <w:r>
        <w:rPr>
          <w:rFonts w:hint="eastAsia" w:ascii="仿宋_GB2312" w:hAnsi="楷体" w:eastAsia="仿宋_GB2312" w:cs="楷体"/>
          <w:b/>
          <w:sz w:val="32"/>
          <w:szCs w:val="32"/>
        </w:rPr>
        <w:t>二是</w:t>
      </w:r>
      <w:r>
        <w:rPr>
          <w:rFonts w:hint="eastAsia" w:ascii="仿宋_GB2312" w:hAnsi="楷体" w:eastAsia="仿宋_GB2312" w:cs="楷体"/>
          <w:sz w:val="32"/>
          <w:szCs w:val="32"/>
        </w:rPr>
        <w:t>加强项目统筹督查工作。统筹协调各项目组进一步细化工作验收要点，明确时间节点，做到每月调度、层层把关、逐级负责。制定了《优质校子项目（中期）建设任务分解表》及《优质校子项目进度月度统计表》，调度审核了9个项目中期分解表及1-11月份统计表。在审核过程中，发现问题及时解决问题，建设进度较缓慢、国家级省级标志性成果能否如期完成等比较棘手的问题及时向本部门分管院领导进行了汇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楷体" w:hAnsi="楷体" w:eastAsia="楷体" w:cs="楷体"/>
          <w:sz w:val="32"/>
          <w:szCs w:val="32"/>
          <w:lang w:eastAsia="zh-CN"/>
        </w:rPr>
        <w:t>（五）制度建设日益完善。</w:t>
      </w:r>
      <w:r>
        <w:rPr>
          <w:rFonts w:hint="eastAsia" w:ascii="仿宋_GB2312" w:hAnsi="楷体" w:eastAsia="仿宋_GB2312" w:cs="楷体"/>
          <w:b/>
          <w:sz w:val="32"/>
          <w:szCs w:val="32"/>
        </w:rPr>
        <w:t>一是</w:t>
      </w:r>
      <w:r>
        <w:rPr>
          <w:rFonts w:hint="eastAsia" w:ascii="仿宋_GB2312" w:hAnsi="宋体" w:eastAsia="仿宋_GB2312" w:cs="宋体"/>
          <w:color w:val="000000" w:themeColor="text1"/>
          <w:kern w:val="0"/>
          <w:sz w:val="32"/>
          <w:szCs w:val="32"/>
          <w14:textFill>
            <w14:solidFill>
              <w14:schemeClr w14:val="tx1"/>
            </w14:solidFill>
          </w14:textFill>
        </w:rPr>
        <w:t>高质量完成了《山东旅游职业学院章程修正案》编制工作，在广泛调查研究的基础上，九易其稿，</w:t>
      </w:r>
      <w:r>
        <w:rPr>
          <w:rFonts w:hint="eastAsia" w:ascii="仿宋_GB2312" w:eastAsia="仿宋_GB2312"/>
          <w:sz w:val="32"/>
          <w:szCs w:val="32"/>
        </w:rPr>
        <w:t>顺利通过教代会审议并报经上级部门核准，为依法治校奠定了最坚实的基础。</w:t>
      </w:r>
      <w:r>
        <w:rPr>
          <w:rFonts w:hint="eastAsia" w:ascii="仿宋_GB2312" w:hAnsi="楷体" w:eastAsia="仿宋_GB2312" w:cs="楷体"/>
          <w:b/>
          <w:sz w:val="32"/>
          <w:szCs w:val="32"/>
        </w:rPr>
        <w:t>二是</w:t>
      </w:r>
      <w:r>
        <w:rPr>
          <w:rFonts w:hint="eastAsia" w:ascii="仿宋_GB2312" w:eastAsia="仿宋_GB2312"/>
          <w:sz w:val="32"/>
          <w:szCs w:val="32"/>
        </w:rPr>
        <w:t>调整优化</w:t>
      </w:r>
      <w:r>
        <w:rPr>
          <w:rFonts w:hint="eastAsia" w:ascii="仿宋_GB2312" w:hAnsi="楷体" w:eastAsia="仿宋_GB2312" w:cs="楷体"/>
          <w:bCs/>
          <w:sz w:val="32"/>
          <w:szCs w:val="32"/>
        </w:rPr>
        <w:t>“十三五”规划。根据巡视整改工作要求，广泛听取师生意见，优化调整“十三五”规划收官阶段的指导思想、总体目标、具体目标与主要任务等项目，为学院事业发展、综合改革及优质院校创建等中心工作明确方向。</w:t>
      </w:r>
      <w:r>
        <w:rPr>
          <w:rFonts w:hint="eastAsia" w:ascii="仿宋_GB2312" w:hAnsi="楷体" w:eastAsia="仿宋_GB2312" w:cs="楷体"/>
          <w:b/>
          <w:sz w:val="32"/>
          <w:szCs w:val="32"/>
        </w:rPr>
        <w:t>三是</w:t>
      </w:r>
      <w:r>
        <w:rPr>
          <w:rFonts w:hint="eastAsia" w:ascii="仿宋_GB2312" w:hAnsi="楷体" w:eastAsia="仿宋_GB2312" w:cs="楷体"/>
          <w:bCs/>
          <w:sz w:val="32"/>
          <w:szCs w:val="32"/>
        </w:rPr>
        <w:t>提高决策效能。根据中央最新文件精神，第一时间修订完善了《党委会议事规则》、《院长办公会议事规则》，建立重大议题会前征集意见制度，规范议事范围、程序、规则，建立议题登记、会议纪要制度，为科学决策、民主决策奠定坚实基础。</w:t>
      </w:r>
      <w:r>
        <w:rPr>
          <w:rFonts w:hint="eastAsia" w:ascii="仿宋_GB2312" w:hAnsi="楷体" w:eastAsia="仿宋_GB2312" w:cs="楷体"/>
          <w:b/>
          <w:sz w:val="32"/>
          <w:szCs w:val="32"/>
        </w:rPr>
        <w:t>四是</w:t>
      </w:r>
      <w:r>
        <w:rPr>
          <w:rFonts w:hint="eastAsia" w:ascii="仿宋_GB2312" w:hAnsi="楷体" w:eastAsia="仿宋_GB2312" w:cs="楷体"/>
          <w:bCs/>
          <w:sz w:val="32"/>
          <w:szCs w:val="32"/>
        </w:rPr>
        <w:t>制定完善管理服务工作制度。</w:t>
      </w:r>
      <w:r>
        <w:rPr>
          <w:rFonts w:hint="eastAsia" w:ascii="仿宋_GB2312" w:eastAsia="仿宋_GB2312"/>
          <w:color w:val="000000" w:themeColor="text1"/>
          <w:sz w:val="32"/>
          <w:szCs w:val="32"/>
          <w14:textFill>
            <w14:solidFill>
              <w14:schemeClr w14:val="tx1"/>
            </w14:solidFill>
          </w14:textFill>
        </w:rPr>
        <w:t>制定印发各类制度54项。通过有效的制度建设，进一步完善了学院治理体系，提</w:t>
      </w:r>
      <w:r>
        <w:rPr>
          <w:rFonts w:hint="eastAsia" w:ascii="仿宋_GB2312" w:eastAsia="仿宋_GB2312"/>
          <w:sz w:val="32"/>
          <w:szCs w:val="32"/>
        </w:rPr>
        <w:t>升了治理能力。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楷体" w:hAnsi="楷体" w:eastAsia="楷体" w:cs="楷体"/>
          <w:sz w:val="32"/>
          <w:szCs w:val="32"/>
          <w:lang w:eastAsia="zh-CN"/>
        </w:rPr>
        <w:t>（六）督查督办职能不断强化。</w:t>
      </w:r>
      <w:r>
        <w:rPr>
          <w:rFonts w:hint="eastAsia" w:ascii="仿宋_GB2312" w:hAnsi="楷体" w:eastAsia="仿宋_GB2312" w:cs="楷体"/>
          <w:b/>
          <w:kern w:val="2"/>
          <w:sz w:val="32"/>
          <w:szCs w:val="32"/>
        </w:rPr>
        <w:t>一是</w:t>
      </w:r>
      <w:r>
        <w:rPr>
          <w:rFonts w:hint="eastAsia" w:ascii="仿宋_GB2312" w:eastAsia="仿宋_GB2312"/>
          <w:sz w:val="32"/>
          <w:szCs w:val="32"/>
        </w:rPr>
        <w:t>全面建立督查督办工作机制。制定出台《山东旅游职业学院督查督办管理办法》，狠抓工作落实，对重要事项按周跟进督查督办，全面提高贯彻落实上级指示、学院重大决策、重要工作部署和领导批办事项的办理质量及效率，确保重点工作、中心工作层层落实。</w:t>
      </w:r>
      <w:r>
        <w:rPr>
          <w:rFonts w:hint="eastAsia" w:ascii="仿宋_GB2312" w:hAnsi="楷体" w:eastAsia="仿宋_GB2312" w:cs="楷体"/>
          <w:b/>
          <w:kern w:val="2"/>
          <w:sz w:val="32"/>
          <w:szCs w:val="32"/>
        </w:rPr>
        <w:t>二是</w:t>
      </w:r>
      <w:r>
        <w:rPr>
          <w:rFonts w:hint="eastAsia" w:ascii="仿宋_GB2312" w:eastAsia="仿宋_GB2312"/>
          <w:sz w:val="32"/>
          <w:szCs w:val="32"/>
        </w:rPr>
        <w:t>大兴调研之风。结合主题教育要求和工作需要，制定详细工作计划，开展主要领导与分管领导、各部门主要负责人、各部门人员、教研室人员座谈交流，广泛听取意见建议，全面熟悉学院工作情况。</w:t>
      </w:r>
      <w:r>
        <w:rPr>
          <w:rFonts w:hint="eastAsia" w:ascii="仿宋_GB2312" w:hAnsi="楷体" w:eastAsia="仿宋_GB2312" w:cs="楷体"/>
          <w:b/>
          <w:kern w:val="2"/>
          <w:sz w:val="32"/>
          <w:szCs w:val="32"/>
        </w:rPr>
        <w:t>三是</w:t>
      </w:r>
      <w:r>
        <w:rPr>
          <w:rFonts w:hint="eastAsia" w:ascii="仿宋_GB2312" w:eastAsia="仿宋_GB2312"/>
          <w:sz w:val="32"/>
          <w:szCs w:val="32"/>
        </w:rPr>
        <w:t>专项治理机关作风。开展作风专项整改，根治形式主义、官僚主义顽疾，建立山旅工作交流总群，不断提高行政运转效能，教职员工的工作纪律、工作效率获得明显提升。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楷体" w:eastAsia="仿宋_GB2312" w:cs="楷体"/>
          <w:sz w:val="32"/>
          <w:szCs w:val="32"/>
        </w:rPr>
      </w:pPr>
      <w:r>
        <w:rPr>
          <w:rFonts w:hint="eastAsia" w:ascii="楷体" w:hAnsi="楷体" w:eastAsia="楷体" w:cs="楷体"/>
          <w:sz w:val="32"/>
          <w:szCs w:val="32"/>
          <w:lang w:eastAsia="zh-CN"/>
        </w:rPr>
        <w:t>（七）校企合作全面开展。</w:t>
      </w:r>
      <w:r>
        <w:rPr>
          <w:rFonts w:hint="eastAsia" w:ascii="仿宋_GB2312" w:hAnsi="楷体" w:eastAsia="仿宋_GB2312" w:cs="楷体"/>
          <w:sz w:val="32"/>
          <w:szCs w:val="32"/>
        </w:rPr>
        <w:t>校企合作成就斐然。制定了《山东旅游职业学院2019年实习工作方案》《山东旅游职业学院校企合作校内实训室建设管理办法》，统一安排实习学生1218人，实习合作单位达到104家。开展“博望行动”，出台《学院校企合作实训室建设管理办法》，与包括线上旅游企业、旅游信息化开发商、大型旅行社、酒店集团、主题景区等在内的各产业链条知名企业开展合作，切实提高师生的行业实践能力和职业技能。学校为企业提供课程、师资、人才储备，企业以资本、技术、知识、设施、设备和管理等要素参与校企合作，促进人力资源开发。双方以校内实训室为载体，人才培养方案制订、师资队伍建设、教材建设、教学资源开发、教学改革、科学研究、技术服务、科研成果转化等方面密切合作。先后与东海集团、上海麦金地集团、欣欣旅游、嘉华旅行社等知名旅游企业达成战略合作协议；与济南贵和洲际酒店、济南索菲特银座大酒店联合开展现代学徒制试点项目，并通过省级验收。完成国家文化和旅游部对我院旅游教育示范专业点和校企合作示范基地建设工作的检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hAnsi="楷体" w:eastAsia="仿宋_GB2312" w:cs="楷体"/>
          <w:sz w:val="32"/>
          <w:szCs w:val="32"/>
        </w:rPr>
      </w:pPr>
      <w:r>
        <w:rPr>
          <w:rFonts w:hint="eastAsia" w:ascii="楷体" w:hAnsi="楷体" w:eastAsia="楷体" w:cs="楷体"/>
          <w:sz w:val="32"/>
          <w:szCs w:val="32"/>
          <w:lang w:eastAsia="zh-CN"/>
        </w:rPr>
        <w:t>（八）</w:t>
      </w:r>
      <w:r>
        <w:rPr>
          <w:rFonts w:hint="eastAsia" w:ascii="楷体" w:hAnsi="楷体" w:eastAsia="楷体" w:cs="楷体"/>
          <w:sz w:val="32"/>
          <w:szCs w:val="32"/>
        </w:rPr>
        <w:t>人事制度改革有序推进</w:t>
      </w:r>
      <w:r>
        <w:rPr>
          <w:rFonts w:hint="eastAsia" w:ascii="楷体" w:hAnsi="楷体" w:eastAsia="楷体" w:cs="楷体"/>
          <w:sz w:val="32"/>
          <w:szCs w:val="32"/>
          <w:lang w:eastAsia="zh-CN"/>
        </w:rPr>
        <w:t>。</w:t>
      </w:r>
      <w:r>
        <w:rPr>
          <w:rFonts w:hint="eastAsia" w:ascii="仿宋_GB2312" w:hAnsi="楷体" w:eastAsia="仿宋_GB2312" w:cs="楷体"/>
          <w:b/>
          <w:sz w:val="32"/>
          <w:szCs w:val="32"/>
        </w:rPr>
        <w:t>一是</w:t>
      </w:r>
      <w:r>
        <w:rPr>
          <w:rFonts w:hint="eastAsia" w:ascii="仿宋_GB2312" w:hAnsi="楷体" w:eastAsia="仿宋_GB2312" w:cs="楷体"/>
          <w:sz w:val="32"/>
          <w:szCs w:val="32"/>
        </w:rPr>
        <w:t>职称制度改革。在前期调研的基础上，结合我院实际，起草了《专业技术职务申报条件》和《专业技术职务评审工作实施方案》，为学院自主评审的职称制度改革和工作推进奠定了制度基础。</w:t>
      </w:r>
      <w:r>
        <w:rPr>
          <w:rFonts w:hint="eastAsia" w:ascii="仿宋_GB2312" w:hAnsi="楷体" w:eastAsia="仿宋_GB2312" w:cs="楷体"/>
          <w:b/>
          <w:sz w:val="32"/>
          <w:szCs w:val="32"/>
        </w:rPr>
        <w:t>二是</w:t>
      </w:r>
      <w:r>
        <w:rPr>
          <w:rFonts w:hint="eastAsia" w:ascii="仿宋_GB2312" w:hAnsi="楷体" w:eastAsia="仿宋_GB2312" w:cs="楷体"/>
          <w:sz w:val="32"/>
          <w:szCs w:val="32"/>
        </w:rPr>
        <w:t>岗位考核改革。按照岗位聘任管理的相关规定，起草《山东旅游职业学院专业技术人员聘期考核暂行规定》，提交学院二届二次教代会审议并获得通过，为下一步聘期考核出具引导性意见，奠定聘期考核工作的制度基础。</w:t>
      </w:r>
      <w:r>
        <w:rPr>
          <w:rFonts w:hint="eastAsia" w:ascii="仿宋_GB2312" w:hAnsi="楷体" w:eastAsia="仿宋_GB2312" w:cs="楷体"/>
          <w:b/>
          <w:sz w:val="32"/>
          <w:szCs w:val="32"/>
        </w:rPr>
        <w:t>三是</w:t>
      </w:r>
      <w:r>
        <w:rPr>
          <w:rFonts w:hint="eastAsia" w:ascii="仿宋_GB2312" w:hAnsi="楷体" w:eastAsia="仿宋_GB2312" w:cs="楷体"/>
          <w:sz w:val="32"/>
          <w:szCs w:val="32"/>
        </w:rPr>
        <w:t>人才引进工作。组织实施了学院首次公开自主招聘教师40名，引入了社会第三方服务的模式，提升了招聘工作的专业性，保障了招聘工作的独立性；成功办理了高技能人才引进工作，引进齐鲁首席技师1名，并纳入人员控制总量管理。</w:t>
      </w:r>
      <w:r>
        <w:rPr>
          <w:rFonts w:hint="eastAsia" w:ascii="仿宋_GB2312" w:hAnsi="楷体" w:eastAsia="仿宋_GB2312" w:cs="楷体"/>
          <w:b/>
          <w:sz w:val="32"/>
          <w:szCs w:val="32"/>
        </w:rPr>
        <w:t>四是</w:t>
      </w:r>
      <w:r>
        <w:rPr>
          <w:rFonts w:hint="eastAsia" w:ascii="仿宋_GB2312" w:hAnsi="楷体" w:eastAsia="仿宋_GB2312" w:cs="楷体"/>
          <w:sz w:val="32"/>
          <w:szCs w:val="32"/>
        </w:rPr>
        <w:t>按照省级各部门的要求，完成了各级各类的推优评优工作；组织实施了教师的省培、国培工作、新进人员的岗前培训工作；修订了《山东旅游职业学院教职工考勤管理规定》，并印发实施，严肃了工作纪律。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楷体" w:hAnsi="楷体" w:eastAsia="楷体"/>
          <w:sz w:val="32"/>
          <w:szCs w:val="32"/>
        </w:rPr>
      </w:pPr>
      <w:r>
        <w:rPr>
          <w:rFonts w:hint="eastAsia" w:ascii="楷体" w:hAnsi="楷体" w:eastAsia="楷体" w:cs="楷体"/>
          <w:sz w:val="32"/>
          <w:szCs w:val="32"/>
          <w:lang w:eastAsia="zh-CN"/>
        </w:rPr>
        <w:t>（九）</w:t>
      </w:r>
      <w:r>
        <w:rPr>
          <w:rFonts w:hint="eastAsia" w:ascii="楷体" w:hAnsi="楷体" w:eastAsia="楷体" w:cs="楷体"/>
          <w:sz w:val="32"/>
          <w:szCs w:val="32"/>
        </w:rPr>
        <w:t>宣传统战群团工作成效显著</w:t>
      </w:r>
      <w:r>
        <w:rPr>
          <w:rFonts w:hint="eastAsia" w:ascii="楷体" w:hAnsi="楷体" w:eastAsia="楷体" w:cs="楷体"/>
          <w:sz w:val="32"/>
          <w:szCs w:val="32"/>
          <w:lang w:eastAsia="zh-CN"/>
        </w:rPr>
        <w:t>。</w:t>
      </w:r>
      <w:r>
        <w:rPr>
          <w:rFonts w:hint="eastAsia" w:ascii="仿宋_GB2312" w:eastAsia="仿宋_GB2312"/>
          <w:b/>
          <w:sz w:val="32"/>
          <w:szCs w:val="32"/>
        </w:rPr>
        <w:t>一是</w:t>
      </w:r>
      <w:r>
        <w:rPr>
          <w:rFonts w:hint="eastAsia" w:ascii="仿宋_GB2312" w:eastAsia="仿宋_GB2312"/>
          <w:sz w:val="32"/>
          <w:szCs w:val="32"/>
        </w:rPr>
        <w:t>全力做好各类平台宣传工作。全年出版校报10期，校园网全年发布各类新闻200余条，校园广播站正式运行，全年转播录播栏目500余期，全年微信制发近90期，微博发布近700条。</w:t>
      </w:r>
      <w:r>
        <w:rPr>
          <w:rFonts w:hint="eastAsia" w:ascii="仿宋_GB2312" w:eastAsia="仿宋_GB2312"/>
          <w:b/>
          <w:sz w:val="32"/>
          <w:szCs w:val="32"/>
        </w:rPr>
        <w:t>二是</w:t>
      </w:r>
      <w:r>
        <w:rPr>
          <w:rFonts w:hint="eastAsia" w:ascii="仿宋_GB2312" w:eastAsia="仿宋_GB2312"/>
          <w:sz w:val="32"/>
          <w:szCs w:val="32"/>
        </w:rPr>
        <w:t>围绕学院重点、亮点工作抓好校外宣传，邀请社会主流媒体到校宣传报道学院重要活动，与30余家主流媒体建立了紧密的合作关系。各类新闻媒体报道我院各项事业发展文章30余篇，进一步扩大学院影响力和美誉度。</w:t>
      </w:r>
      <w:r>
        <w:rPr>
          <w:rFonts w:hint="eastAsia" w:ascii="仿宋_GB2312" w:eastAsia="仿宋_GB2312"/>
          <w:b/>
          <w:sz w:val="32"/>
          <w:szCs w:val="32"/>
        </w:rPr>
        <w:t>六是</w:t>
      </w:r>
      <w:r>
        <w:rPr>
          <w:rFonts w:hint="eastAsia" w:ascii="仿宋_GB2312" w:eastAsia="仿宋_GB2312"/>
          <w:sz w:val="32"/>
          <w:szCs w:val="32"/>
        </w:rPr>
        <w:t>探索全院统一战线协调推进工作机制和领导干部联系党外人士制度，</w:t>
      </w:r>
      <w:r>
        <w:rPr>
          <w:rFonts w:hint="eastAsia" w:ascii="仿宋_GB2312" w:hAnsi="华文中宋" w:eastAsia="仿宋_GB2312"/>
          <w:bCs/>
          <w:kern w:val="36"/>
          <w:sz w:val="32"/>
          <w:szCs w:val="32"/>
        </w:rPr>
        <w:t>关心和支持民主党派加强自身建设。配合致公党山东省委成立山东旅院支部和参政议政智库基地，支持</w:t>
      </w:r>
      <w:r>
        <w:rPr>
          <w:rFonts w:hint="eastAsia" w:ascii="仿宋_GB2312" w:eastAsia="仿宋_GB2312"/>
          <w:sz w:val="32"/>
          <w:szCs w:val="32"/>
        </w:rPr>
        <w:t>致公党发展党员3名，民进发展会员2名。</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cs="楷体"/>
          <w:sz w:val="32"/>
          <w:szCs w:val="32"/>
        </w:rPr>
      </w:pPr>
      <w:r>
        <w:rPr>
          <w:rFonts w:hint="eastAsia" w:ascii="楷体" w:hAnsi="楷体" w:eastAsia="楷体" w:cs="楷体"/>
          <w:sz w:val="32"/>
          <w:szCs w:val="32"/>
          <w:lang w:eastAsia="zh-CN"/>
        </w:rPr>
        <w:t>（十）</w:t>
      </w:r>
      <w:r>
        <w:rPr>
          <w:rFonts w:hint="eastAsia" w:ascii="楷体" w:hAnsi="楷体" w:eastAsia="楷体" w:cs="楷体"/>
          <w:sz w:val="32"/>
          <w:szCs w:val="32"/>
        </w:rPr>
        <w:t>教学科研成绩显著</w:t>
      </w:r>
      <w:r>
        <w:rPr>
          <w:rFonts w:hint="eastAsia" w:ascii="楷体" w:hAnsi="楷体" w:eastAsia="楷体" w:cs="楷体"/>
          <w:sz w:val="32"/>
          <w:szCs w:val="32"/>
          <w:lang w:eastAsia="zh-CN"/>
        </w:rPr>
        <w:t>。</w:t>
      </w:r>
      <w:r>
        <w:rPr>
          <w:rFonts w:hint="eastAsia" w:ascii="仿宋_GB2312" w:hAnsi="楷体" w:eastAsia="仿宋_GB2312" w:cs="楷体"/>
          <w:b/>
          <w:sz w:val="32"/>
          <w:szCs w:val="32"/>
        </w:rPr>
        <w:t>一是</w:t>
      </w:r>
      <w:r>
        <w:rPr>
          <w:rFonts w:hint="eastAsia" w:ascii="仿宋_GB2312" w:hAnsi="楷体" w:eastAsia="仿宋_GB2312" w:cs="楷体"/>
          <w:sz w:val="32"/>
          <w:szCs w:val="32"/>
        </w:rPr>
        <w:t>教学改革。根据培养文化管理人才的需要，申请增设公共文化服务与管理专业并获批准，将于2021年招生。完成2020年拟招生专业网上备案工作，共备案拟招生27个高职、5个3+2中高衔接专业。推荐10门课程参加省级评选。组织2017年立项的8门省级精品资源共享课的验收。完成了2019年专升本179名考生报名</w:t>
      </w:r>
      <w:r>
        <w:rPr>
          <w:rFonts w:ascii="仿宋_GB2312" w:hAnsi="楷体" w:eastAsia="仿宋_GB2312" w:cs="楷体"/>
          <w:sz w:val="32"/>
          <w:szCs w:val="32"/>
        </w:rPr>
        <w:t>工作</w:t>
      </w:r>
      <w:r>
        <w:rPr>
          <w:rFonts w:hint="eastAsia" w:ascii="仿宋_GB2312" w:hAnsi="楷体" w:eastAsia="仿宋_GB2312" w:cs="楷体"/>
          <w:sz w:val="32"/>
          <w:szCs w:val="32"/>
        </w:rPr>
        <w:t>，</w:t>
      </w:r>
      <w:r>
        <w:rPr>
          <w:rFonts w:ascii="仿宋_GB2312" w:hAnsi="楷体" w:eastAsia="仿宋_GB2312" w:cs="楷体"/>
          <w:sz w:val="32"/>
          <w:szCs w:val="32"/>
        </w:rPr>
        <w:t>2</w:t>
      </w:r>
      <w:r>
        <w:rPr>
          <w:rFonts w:hint="eastAsia" w:ascii="仿宋_GB2312" w:hAnsi="楷体" w:eastAsia="仿宋_GB2312" w:cs="楷体"/>
          <w:sz w:val="32"/>
          <w:szCs w:val="32"/>
        </w:rPr>
        <w:t>019年我校专升本有20名同学被高校录取；完成</w:t>
      </w:r>
      <w:r>
        <w:rPr>
          <w:rFonts w:ascii="仿宋_GB2312" w:hAnsi="楷体" w:eastAsia="仿宋_GB2312" w:cs="楷体"/>
          <w:sz w:val="32"/>
          <w:szCs w:val="32"/>
        </w:rPr>
        <w:t>201</w:t>
      </w:r>
      <w:r>
        <w:rPr>
          <w:rFonts w:hint="eastAsia" w:ascii="仿宋_GB2312" w:hAnsi="楷体" w:eastAsia="仿宋_GB2312" w:cs="楷体"/>
          <w:sz w:val="32"/>
          <w:szCs w:val="32"/>
        </w:rPr>
        <w:t>9</w:t>
      </w:r>
      <w:r>
        <w:rPr>
          <w:rFonts w:ascii="仿宋_GB2312" w:hAnsi="楷体" w:eastAsia="仿宋_GB2312" w:cs="楷体"/>
          <w:sz w:val="32"/>
          <w:szCs w:val="32"/>
        </w:rPr>
        <w:t>年度万名旅游英才计划项目</w:t>
      </w:r>
      <w:r>
        <w:rPr>
          <w:rFonts w:hint="eastAsia" w:ascii="仿宋_GB2312" w:hAnsi="楷体" w:eastAsia="仿宋_GB2312" w:cs="楷体"/>
          <w:sz w:val="32"/>
          <w:szCs w:val="32"/>
        </w:rPr>
        <w:t>申报</w:t>
      </w:r>
      <w:r>
        <w:rPr>
          <w:rFonts w:ascii="仿宋_GB2312" w:hAnsi="楷体" w:eastAsia="仿宋_GB2312" w:cs="楷体"/>
          <w:sz w:val="32"/>
          <w:szCs w:val="32"/>
        </w:rPr>
        <w:t>，</w:t>
      </w:r>
      <w:r>
        <w:rPr>
          <w:rFonts w:hint="eastAsia" w:ascii="仿宋_GB2312" w:hAnsi="楷体" w:eastAsia="仿宋_GB2312" w:cs="楷体"/>
          <w:sz w:val="32"/>
          <w:szCs w:val="32"/>
        </w:rPr>
        <w:t>立项4个项目。组织开展了2019年院级教学名师评选工作，最终8名教师当选。多方协调成功申请设置大学英语四六级考试考点，方便我院学生考试，参加2019年全省职业院校技能大赛其中7个赛项的比赛，教务处负责在线报名39人次。其中导游服务、现代酒店服务赛项获3个一等奖，英语口语赛项获1个二等奖。</w:t>
      </w:r>
      <w:r>
        <w:rPr>
          <w:rFonts w:hint="eastAsia" w:ascii="仿宋_GB2312" w:hAnsi="楷体" w:eastAsia="仿宋_GB2312" w:cs="楷体"/>
          <w:b/>
          <w:sz w:val="32"/>
          <w:szCs w:val="32"/>
        </w:rPr>
        <w:t>二是</w:t>
      </w:r>
      <w:r>
        <w:rPr>
          <w:rFonts w:hint="eastAsia" w:ascii="仿宋_GB2312" w:eastAsia="仿宋_GB2312" w:cs="楷体"/>
          <w:sz w:val="32"/>
          <w:szCs w:val="32"/>
        </w:rPr>
        <w:t>科研创新。课题申报按期完成,</w:t>
      </w:r>
      <w:r>
        <w:rPr>
          <w:rFonts w:ascii="仿宋_GB2312" w:eastAsia="仿宋_GB2312" w:cs="楷体"/>
          <w:sz w:val="32"/>
          <w:szCs w:val="32"/>
        </w:rPr>
        <w:t>本年度共组织教师</w:t>
      </w:r>
      <w:r>
        <w:rPr>
          <w:rFonts w:hint="eastAsia" w:ascii="仿宋_GB2312" w:eastAsia="仿宋_GB2312" w:cs="楷体"/>
          <w:sz w:val="32"/>
          <w:szCs w:val="32"/>
        </w:rPr>
        <w:t>申报</w:t>
      </w:r>
      <w:r>
        <w:rPr>
          <w:rFonts w:ascii="仿宋_GB2312" w:eastAsia="仿宋_GB2312" w:cs="楷体"/>
          <w:sz w:val="32"/>
          <w:szCs w:val="32"/>
        </w:rPr>
        <w:t>完成文化和旅游部宏观、山东省社科规划项目、</w:t>
      </w:r>
      <w:r>
        <w:rPr>
          <w:rFonts w:hint="eastAsia" w:ascii="仿宋_GB2312" w:eastAsia="仿宋_GB2312" w:cs="楷体"/>
          <w:sz w:val="32"/>
          <w:szCs w:val="32"/>
        </w:rPr>
        <w:t>山东省</w:t>
      </w:r>
      <w:r>
        <w:rPr>
          <w:rFonts w:ascii="仿宋_GB2312" w:eastAsia="仿宋_GB2312" w:cs="楷体"/>
          <w:sz w:val="32"/>
          <w:szCs w:val="32"/>
        </w:rPr>
        <w:t>文</w:t>
      </w:r>
      <w:r>
        <w:rPr>
          <w:rFonts w:hint="eastAsia" w:ascii="仿宋_GB2312" w:eastAsia="仿宋_GB2312" w:cs="楷体"/>
          <w:sz w:val="32"/>
          <w:szCs w:val="32"/>
        </w:rPr>
        <w:t>化和</w:t>
      </w:r>
      <w:r>
        <w:rPr>
          <w:rFonts w:ascii="仿宋_GB2312" w:eastAsia="仿宋_GB2312" w:cs="楷体"/>
          <w:sz w:val="32"/>
          <w:szCs w:val="32"/>
        </w:rPr>
        <w:t>旅</w:t>
      </w:r>
      <w:r>
        <w:rPr>
          <w:rFonts w:hint="eastAsia" w:ascii="仿宋_GB2312" w:eastAsia="仿宋_GB2312" w:cs="楷体"/>
          <w:sz w:val="32"/>
          <w:szCs w:val="32"/>
        </w:rPr>
        <w:t>游</w:t>
      </w:r>
      <w:r>
        <w:rPr>
          <w:rFonts w:ascii="仿宋_GB2312" w:eastAsia="仿宋_GB2312" w:cs="楷体"/>
          <w:sz w:val="32"/>
          <w:szCs w:val="32"/>
        </w:rPr>
        <w:t>厅文化旅游发展研究课题等</w:t>
      </w:r>
      <w:r>
        <w:rPr>
          <w:rFonts w:hint="eastAsia" w:ascii="仿宋_GB2312" w:eastAsia="仿宋_GB2312" w:cs="楷体"/>
          <w:sz w:val="32"/>
          <w:szCs w:val="32"/>
        </w:rPr>
        <w:t>各级各类</w:t>
      </w:r>
      <w:r>
        <w:rPr>
          <w:rFonts w:ascii="仿宋_GB2312" w:eastAsia="仿宋_GB2312" w:cs="楷体"/>
          <w:sz w:val="32"/>
          <w:szCs w:val="32"/>
        </w:rPr>
        <w:t>课题</w:t>
      </w:r>
      <w:r>
        <w:rPr>
          <w:rFonts w:hint="eastAsia" w:ascii="仿宋_GB2312" w:eastAsia="仿宋_GB2312" w:cs="楷体"/>
          <w:sz w:val="32"/>
          <w:szCs w:val="32"/>
        </w:rPr>
        <w:t>26</w:t>
      </w:r>
      <w:r>
        <w:rPr>
          <w:rFonts w:ascii="仿宋_GB2312" w:eastAsia="仿宋_GB2312" w:cs="楷体"/>
          <w:sz w:val="32"/>
          <w:szCs w:val="32"/>
        </w:rPr>
        <w:t>项</w:t>
      </w:r>
      <w:r>
        <w:rPr>
          <w:rFonts w:hint="eastAsia" w:ascii="仿宋_GB2312" w:eastAsia="仿宋_GB2312" w:cs="楷体"/>
          <w:sz w:val="32"/>
          <w:szCs w:val="32"/>
        </w:rPr>
        <w:t>；</w:t>
      </w:r>
      <w:r>
        <w:rPr>
          <w:rFonts w:ascii="仿宋_GB2312" w:eastAsia="仿宋_GB2312" w:cs="楷体"/>
          <w:sz w:val="32"/>
          <w:szCs w:val="32"/>
        </w:rPr>
        <w:t>启动了我院首届“科研活动月”。各系（部）、中心结合</w:t>
      </w:r>
      <w:r>
        <w:rPr>
          <w:rFonts w:hint="eastAsia" w:ascii="仿宋_GB2312" w:eastAsia="仿宋_GB2312" w:cs="楷体"/>
          <w:sz w:val="32"/>
          <w:szCs w:val="32"/>
        </w:rPr>
        <w:t>实际</w:t>
      </w:r>
      <w:r>
        <w:rPr>
          <w:rFonts w:ascii="仿宋_GB2312" w:eastAsia="仿宋_GB2312" w:cs="楷体"/>
          <w:sz w:val="32"/>
          <w:szCs w:val="32"/>
        </w:rPr>
        <w:t>情况开展了讲座、沙龙等形式多样的科研活动。</w:t>
      </w:r>
      <w:r>
        <w:rPr>
          <w:rFonts w:hint="eastAsia" w:ascii="仿宋_GB2312" w:eastAsia="仿宋_GB2312" w:cs="楷体"/>
          <w:sz w:val="32"/>
          <w:szCs w:val="32"/>
        </w:rPr>
        <w:t>顺利完成了《2017中国旅游职业教育年度报告》的出版工作，目前，课题组已成功出版报告6本，获得文旅部优秀科研成果三等奖1次。围绕校企合作项目，开展扎实的研究实践工作。与兄弟学院、广州南沙大酒店共同编制的《校企一体化学习指南》顺利完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楷体" w:hAnsi="楷体" w:eastAsia="楷体" w:cs="楷体"/>
          <w:sz w:val="32"/>
          <w:szCs w:val="32"/>
          <w:lang w:eastAsia="zh-CN"/>
        </w:rPr>
        <w:t>（十一）</w:t>
      </w:r>
      <w:r>
        <w:rPr>
          <w:rFonts w:hint="eastAsia" w:ascii="楷体" w:hAnsi="楷体" w:eastAsia="楷体" w:cs="楷体"/>
          <w:sz w:val="32"/>
          <w:szCs w:val="32"/>
        </w:rPr>
        <w:t>工作效能持续优化</w:t>
      </w:r>
      <w:r>
        <w:rPr>
          <w:rFonts w:hint="eastAsia" w:ascii="楷体" w:hAnsi="楷体" w:eastAsia="楷体" w:cs="楷体"/>
          <w:sz w:val="32"/>
          <w:szCs w:val="32"/>
          <w:lang w:eastAsia="zh-CN"/>
        </w:rPr>
        <w:t>。</w:t>
      </w:r>
      <w:r>
        <w:rPr>
          <w:rFonts w:hint="eastAsia" w:ascii="仿宋_GB2312" w:eastAsia="仿宋_GB2312"/>
          <w:b/>
          <w:sz w:val="32"/>
          <w:szCs w:val="32"/>
        </w:rPr>
        <w:t>一是</w:t>
      </w:r>
      <w:r>
        <w:rPr>
          <w:rFonts w:hint="eastAsia" w:ascii="仿宋_GB2312" w:eastAsia="仿宋_GB2312"/>
          <w:sz w:val="32"/>
          <w:szCs w:val="32"/>
        </w:rPr>
        <w:t>全面展开学生公寓改造工作。最高标准采购了新建学生公寓房间内家具。改造专家楼房间，保障外籍教师、留学生、扩招学生和专任教师休息住宿需要。调研系部办公和学生上课场所情况，改善办公和教学条件。</w:t>
      </w:r>
      <w:r>
        <w:rPr>
          <w:rFonts w:hint="eastAsia" w:ascii="仿宋_GB2312" w:eastAsia="仿宋_GB2312"/>
          <w:b/>
          <w:sz w:val="32"/>
          <w:szCs w:val="32"/>
        </w:rPr>
        <w:t>二是</w:t>
      </w:r>
      <w:r>
        <w:rPr>
          <w:rFonts w:hint="eastAsia" w:ascii="仿宋_GB2312" w:eastAsia="仿宋_GB2312"/>
          <w:sz w:val="32"/>
          <w:szCs w:val="32"/>
        </w:rPr>
        <w:t>图书馆完成2019年图书、电子资源、期刊、教材等招标及采购工作;综合二书库开放使用,建立党建文献室;读者协会规模日益扩大，在进一步完善社团机构，明确图书馆读者服务方向的目标下，积极拓展服务项目，打造社团精品特色活动，共举办了20余场读者教育及阅读推广活动。</w:t>
      </w:r>
      <w:r>
        <w:rPr>
          <w:rFonts w:hint="eastAsia" w:ascii="仿宋_GB2312" w:eastAsia="仿宋_GB2312"/>
          <w:b/>
          <w:sz w:val="32"/>
          <w:szCs w:val="32"/>
        </w:rPr>
        <w:t>三是</w:t>
      </w:r>
      <w:r>
        <w:rPr>
          <w:rFonts w:hint="eastAsia" w:ascii="仿宋_GB2312" w:eastAsia="仿宋_GB2312"/>
          <w:sz w:val="32"/>
          <w:szCs w:val="32"/>
        </w:rPr>
        <w:t>认真做好庆国庆70周年安保维稳工作；请专业队伍指导检查安全工作；抓好防消防安全及防网络诈骗工作；做好监控设施安装、消防设施维护、交通设施更换工作；认真完成各项安全检查工作。</w:t>
      </w:r>
      <w:r>
        <w:rPr>
          <w:rFonts w:hint="eastAsia" w:ascii="仿宋_GB2312" w:eastAsia="仿宋_GB2312"/>
          <w:b/>
          <w:sz w:val="32"/>
          <w:szCs w:val="32"/>
        </w:rPr>
        <w:t>四是</w:t>
      </w:r>
      <w:r>
        <w:rPr>
          <w:rFonts w:hint="eastAsia" w:ascii="仿宋_GB2312" w:eastAsia="仿宋_GB2312"/>
          <w:sz w:val="32"/>
          <w:szCs w:val="32"/>
        </w:rPr>
        <w:t>加强审计工作，提升财务管理效能。接受了省财政厅委托的财政资金项目绩效评估，于8月23日通过项目组验收；委托第三方实施了综合实训教学楼、4号学生公寓楼以及总务安排的维修工程等10几个项目的审计，基本完成审计任务；实施了对下属单位的年度收支审计和对校办企业清产核资的专项审计。</w:t>
      </w:r>
      <w:r>
        <w:rPr>
          <w:rFonts w:hint="eastAsia" w:ascii="仿宋_GB2312" w:eastAsia="仿宋_GB2312"/>
          <w:b/>
          <w:sz w:val="32"/>
          <w:szCs w:val="32"/>
        </w:rPr>
        <w:t>五是</w:t>
      </w:r>
      <w:r>
        <w:rPr>
          <w:rFonts w:hint="eastAsia" w:ascii="仿宋_GB2312" w:eastAsia="仿宋_GB2312"/>
          <w:sz w:val="32"/>
          <w:szCs w:val="32"/>
        </w:rPr>
        <w:t>完成学院环境监测和外教及留学生公寓楼质量检测的招标工作。积极办理了外教及留学生公寓楼质量测评工作；完成校园管网摸底整理工作，绘制了校园管网分布图；跟踪完成近两年来竣工建设项目保修期内的维护工作；阶段性完成校园总体规划修编工作；完成三座单体建筑的不动产权证办理工作；四号学生公寓建成使用，助力招生数量上新台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二、取得的主要经济效益和社会效益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人才培养水平不断提升</w:t>
      </w:r>
      <w:r>
        <w:rPr>
          <w:rFonts w:hint="eastAsia" w:ascii="楷体" w:hAnsi="楷体" w:eastAsia="楷体" w:cs="楷体"/>
          <w:sz w:val="32"/>
          <w:szCs w:val="32"/>
          <w:lang w:eastAsia="zh-CN"/>
        </w:rPr>
        <w:t>。</w:t>
      </w:r>
      <w:r>
        <w:rPr>
          <w:rFonts w:hint="eastAsia" w:ascii="仿宋_GB2312" w:eastAsia="仿宋_GB2312"/>
          <w:b/>
          <w:sz w:val="32"/>
          <w:szCs w:val="32"/>
        </w:rPr>
        <w:t>一是</w:t>
      </w:r>
      <w:r>
        <w:rPr>
          <w:rFonts w:hint="eastAsia" w:ascii="仿宋_GB2312" w:eastAsia="仿宋_GB2312"/>
          <w:sz w:val="32"/>
          <w:szCs w:val="32"/>
        </w:rPr>
        <w:t>全力做好招生就业工作。圆满完成学院空中乘务专业校考测试工作，共有3300多人报名面试，发放合格证1400个；山东省春季高考旅游服务专业类别技能考试共测试学生3996人；顺利完成单独招生考试工作，录取考生1416人；完成三二连读转段学生212人；制定山东旅游职业学院2019级转专业方案，共完成304名学生的转专业工作。我院就业人数2275人，就业率为99.17%；提前完成了毕业生就业方案上报，我院初次就业率达99.33%。</w:t>
      </w:r>
      <w:r>
        <w:rPr>
          <w:rFonts w:hint="eastAsia" w:ascii="仿宋_GB2312" w:eastAsia="仿宋_GB2312"/>
          <w:b/>
          <w:sz w:val="32"/>
          <w:szCs w:val="32"/>
        </w:rPr>
        <w:t>二是</w:t>
      </w:r>
      <w:r>
        <w:rPr>
          <w:rFonts w:hint="eastAsia" w:ascii="仿宋_GB2312" w:eastAsia="仿宋_GB2312"/>
          <w:sz w:val="32"/>
          <w:szCs w:val="32"/>
        </w:rPr>
        <w:t>创新创业工作取得佳绩。与济南科苑创新创业服务公司合作，为我院在校生举办了3场就业创业讲座和5期创新创业培训班。获得各级各类创新创业大赛一等奖3项，二等奖3项，三等奖6项。截止到2019年12月共获得各级各类职业技能大赛国家级奖项8项，省级奖项16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_GB2312" w:eastAsia="仿宋_GB2312"/>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社会服务能力显著提高</w:t>
      </w:r>
      <w:r>
        <w:rPr>
          <w:rFonts w:hint="eastAsia" w:ascii="楷体" w:hAnsi="楷体" w:eastAsia="楷体" w:cs="楷体"/>
          <w:sz w:val="32"/>
          <w:szCs w:val="32"/>
          <w:lang w:eastAsia="zh-CN"/>
        </w:rPr>
        <w:t>。</w:t>
      </w:r>
      <w:r>
        <w:rPr>
          <w:rFonts w:hint="eastAsia" w:ascii="仿宋_GB2312" w:eastAsia="仿宋_GB2312"/>
          <w:b/>
          <w:sz w:val="32"/>
          <w:szCs w:val="32"/>
        </w:rPr>
        <w:t>一是</w:t>
      </w:r>
      <w:r>
        <w:rPr>
          <w:rFonts w:hint="eastAsia" w:ascii="仿宋_GB2312" w:eastAsia="仿宋_GB2312"/>
          <w:sz w:val="32"/>
          <w:szCs w:val="32"/>
        </w:rPr>
        <w:t>大力发展社会培训，举办2019乡村旅游及新业态省外精准交流培训班，培训班分为两期进行，涉及全省16个地市文旅机关、基层一线人员共计180余人。成功举办2019年山东省文化和旅游融合发展复合型人才高级研修班、2019年鲁渝文化旅游扶贫协作等专题培训班。</w:t>
      </w:r>
      <w:r>
        <w:rPr>
          <w:rFonts w:hint="eastAsia" w:ascii="仿宋_GB2312" w:eastAsia="仿宋_GB2312"/>
          <w:b/>
          <w:sz w:val="32"/>
          <w:szCs w:val="32"/>
        </w:rPr>
        <w:t>二是</w:t>
      </w:r>
      <w:r>
        <w:rPr>
          <w:rFonts w:hint="eastAsia" w:ascii="仿宋_GB2312" w:eastAsia="仿宋_GB2312"/>
          <w:sz w:val="32"/>
          <w:szCs w:val="32"/>
        </w:rPr>
        <w:t>认真做好首届金银牌培训师的选拔工作。首届金银牌培训师的选拔活动全面开展，学院高度重视，邀请山东大学等高校专家担任评委，各系部教师积极报名，踊跃参加，近60位教师报名参加选拔。</w:t>
      </w:r>
      <w:r>
        <w:rPr>
          <w:rFonts w:hint="eastAsia" w:ascii="仿宋_GB2312" w:eastAsia="仿宋_GB2312"/>
          <w:b/>
          <w:sz w:val="32"/>
          <w:szCs w:val="32"/>
        </w:rPr>
        <w:t>三是</w:t>
      </w:r>
      <w:r>
        <w:rPr>
          <w:rFonts w:hint="eastAsia" w:ascii="仿宋_GB2312" w:eastAsia="仿宋_GB2312"/>
          <w:sz w:val="32"/>
          <w:szCs w:val="32"/>
        </w:rPr>
        <w:t>积极拓展国际合作，</w:t>
      </w:r>
      <w:r>
        <w:rPr>
          <w:rFonts w:hint="eastAsia" w:ascii="仿宋_GB2312" w:eastAsia="仿宋_GB2312" w:cs="楷体"/>
          <w:sz w:val="32"/>
          <w:szCs w:val="32"/>
        </w:rPr>
        <w:t>共接待海外政府部门、合作院校及企业机构等访问团二十多批次,新增英国格拉斯哥卡利多尼亚大学等6家海外合作院校和机构。与蒙古国财经大学签署成立“中蒙国际旅游研究院”合作协议；与乌兹别克斯坦丝绸之路国际旅游大学合作填补了我院在中亚地区合作院校的空白；完成澳大利亚职业教师资格证升级培训，为下一步的合作办学打好基础。2019年派出13名学生赴韩国留学，招收第四批11名学生来我院留学；进一步扩大和优化海外项目，本年度开展学生海外项目70多批次，已录取170多人次。</w:t>
      </w:r>
      <w:r>
        <w:rPr>
          <w:rFonts w:hint="eastAsia" w:ascii="仿宋_GB2312" w:eastAsia="仿宋_GB2312"/>
          <w:b/>
          <w:sz w:val="32"/>
          <w:szCs w:val="32"/>
        </w:rPr>
        <w:t>四是</w:t>
      </w:r>
      <w:r>
        <w:rPr>
          <w:rFonts w:hint="eastAsia" w:ascii="仿宋_GB2312" w:eastAsia="仿宋_GB2312"/>
          <w:sz w:val="32"/>
          <w:szCs w:val="32"/>
        </w:rPr>
        <w:t>校地合作稳步推进。</w:t>
      </w:r>
      <w:r>
        <w:rPr>
          <w:rFonts w:ascii="仿宋_GB2312" w:eastAsia="仿宋_GB2312"/>
          <w:sz w:val="32"/>
          <w:szCs w:val="32"/>
        </w:rPr>
        <w:t>本年度，学院校地合作取得突破，承接了山东省文</w:t>
      </w:r>
      <w:r>
        <w:rPr>
          <w:rFonts w:hint="eastAsia" w:ascii="仿宋_GB2312" w:eastAsia="仿宋_GB2312"/>
          <w:sz w:val="32"/>
          <w:szCs w:val="32"/>
        </w:rPr>
        <w:t>化和</w:t>
      </w:r>
      <w:r>
        <w:rPr>
          <w:rFonts w:ascii="仿宋_GB2312" w:eastAsia="仿宋_GB2312"/>
          <w:sz w:val="32"/>
          <w:szCs w:val="32"/>
        </w:rPr>
        <w:t>旅</w:t>
      </w:r>
      <w:r>
        <w:rPr>
          <w:rFonts w:hint="eastAsia" w:ascii="仿宋_GB2312" w:eastAsia="仿宋_GB2312"/>
          <w:sz w:val="32"/>
          <w:szCs w:val="32"/>
        </w:rPr>
        <w:t>游</w:t>
      </w:r>
      <w:r>
        <w:rPr>
          <w:rFonts w:ascii="仿宋_GB2312" w:eastAsia="仿宋_GB2312"/>
          <w:sz w:val="32"/>
          <w:szCs w:val="32"/>
        </w:rPr>
        <w:t>厅山东省旅游业高质量发展指标体系项目、沂南县</w:t>
      </w:r>
      <w:r>
        <w:rPr>
          <w:rFonts w:hint="eastAsia" w:ascii="仿宋_GB2312" w:eastAsia="仿宋_GB2312"/>
          <w:sz w:val="32"/>
          <w:szCs w:val="32"/>
        </w:rPr>
        <w:t>政府</w:t>
      </w:r>
      <w:r>
        <w:rPr>
          <w:rFonts w:ascii="仿宋_GB2312" w:eastAsia="仿宋_GB2312"/>
          <w:sz w:val="32"/>
          <w:szCs w:val="32"/>
        </w:rPr>
        <w:t>《沂南模式》项目、三涧溪村旅游开发总体规划项目，项目经费共计75万元。与德州市文化和旅游局、力诺集团、山东德坤文化旅游集团有限公司签订了战略合作协议，进一步提高了社会影响力。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三、资产损益情况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s="楷体"/>
          <w:sz w:val="32"/>
          <w:szCs w:val="32"/>
          <w:lang w:val="en-US" w:eastAsia="zh-CN"/>
        </w:rPr>
      </w:pPr>
      <w:r>
        <w:rPr>
          <w:rFonts w:hint="eastAsia" w:ascii="仿宋_GB2312" w:eastAsia="仿宋_GB2312" w:cs="楷体"/>
          <w:sz w:val="32"/>
          <w:szCs w:val="32"/>
        </w:rPr>
        <w:t>我单位上年度结余</w:t>
      </w:r>
      <w:r>
        <w:rPr>
          <w:rFonts w:hint="eastAsia" w:ascii="仿宋_GB2312" w:eastAsia="仿宋_GB2312" w:cs="楷体"/>
          <w:sz w:val="32"/>
          <w:szCs w:val="32"/>
          <w:lang w:val="en-US" w:eastAsia="zh-CN"/>
        </w:rPr>
        <w:t xml:space="preserve">971,423.64 </w:t>
      </w:r>
      <w:r>
        <w:rPr>
          <w:rFonts w:hint="eastAsia" w:ascii="仿宋_GB2312" w:eastAsia="仿宋_GB2312" w:cs="楷体"/>
          <w:sz w:val="32"/>
          <w:szCs w:val="32"/>
        </w:rPr>
        <w:t>元，本年度收入</w:t>
      </w:r>
      <w:r>
        <w:rPr>
          <w:rFonts w:hint="eastAsia" w:ascii="仿宋_GB2312" w:eastAsia="仿宋_GB2312" w:cs="楷体"/>
          <w:sz w:val="32"/>
          <w:szCs w:val="32"/>
          <w:lang w:val="en-US" w:eastAsia="zh-CN"/>
        </w:rPr>
        <w:t xml:space="preserve">154,187,958.60 </w:t>
      </w:r>
      <w:r>
        <w:rPr>
          <w:rFonts w:hint="eastAsia" w:ascii="仿宋_GB2312" w:eastAsia="仿宋_GB2312" w:cs="楷体"/>
          <w:sz w:val="32"/>
          <w:szCs w:val="32"/>
        </w:rPr>
        <w:t>元，其中，财政收入</w:t>
      </w:r>
      <w:r>
        <w:rPr>
          <w:rFonts w:hint="eastAsia" w:ascii="仿宋_GB2312" w:eastAsia="仿宋_GB2312" w:cs="楷体"/>
          <w:sz w:val="32"/>
          <w:szCs w:val="32"/>
          <w:lang w:val="en-US" w:eastAsia="zh-CN"/>
        </w:rPr>
        <w:t>82,557,100.00</w:t>
      </w:r>
      <w:r>
        <w:rPr>
          <w:rFonts w:hint="eastAsia" w:ascii="仿宋_GB2312" w:eastAsia="仿宋_GB2312" w:cs="楷体"/>
          <w:sz w:val="32"/>
          <w:szCs w:val="32"/>
        </w:rPr>
        <w:t>元；本年度支出</w:t>
      </w:r>
      <w:r>
        <w:rPr>
          <w:rFonts w:hint="eastAsia" w:ascii="仿宋_GB2312" w:eastAsia="仿宋_GB2312" w:cs="楷体"/>
          <w:sz w:val="32"/>
          <w:szCs w:val="32"/>
          <w:lang w:val="en-US" w:eastAsia="zh-CN"/>
        </w:rPr>
        <w:t xml:space="preserve">131,515,831.42 </w:t>
      </w:r>
      <w:r>
        <w:rPr>
          <w:rFonts w:hint="eastAsia" w:ascii="仿宋_GB2312" w:eastAsia="仿宋_GB2312" w:cs="楷体"/>
          <w:sz w:val="32"/>
          <w:szCs w:val="32"/>
        </w:rPr>
        <w:t>元，其中，人员经费支出63689710.18</w:t>
      </w:r>
      <w:r>
        <w:rPr>
          <w:rFonts w:hint="eastAsia" w:ascii="仿宋_GB2312" w:eastAsia="仿宋_GB2312" w:cs="楷体"/>
          <w:sz w:val="32"/>
          <w:szCs w:val="32"/>
          <w:lang w:val="en-US" w:eastAsia="zh-CN"/>
        </w:rPr>
        <w:t xml:space="preserve">元。我单位本年度净资产为419,086,960.29元，与去年相比增加了19，748,468.45元。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 xml:space="preserve">四、绩效和受奖惩情况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1.2019年度山东省省直文明单位</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2.中国旅游协会旅游教育分会2019年度优秀会员单位</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3.2019年度山东高校德育宣传奖、最具就业竞争力高职院校、最受网民欢迎高职院校、最具综合实力高职院校（新浪山东）</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4. 2019年校企合作、优质高职院校创建、学生实习等工作创新做法被《中国旅游报》《大众日报》等权威媒体重点报道3次</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2019年度，山东省文化和旅游厅所属事业单位绩效考核良好。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olor w:val="333333"/>
          <w:sz w:val="32"/>
          <w:szCs w:val="32"/>
        </w:rPr>
      </w:pPr>
      <w:r>
        <w:rPr>
          <w:rFonts w:hint="eastAsia" w:ascii="黑体" w:hAnsi="黑体" w:eastAsia="黑体"/>
          <w:color w:val="333333"/>
          <w:sz w:val="32"/>
          <w:szCs w:val="32"/>
        </w:rPr>
        <w:t>五、接受捐赠资助及其使用情况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北京广慧金通教育科技有限公司 捐赠</w:t>
      </w:r>
      <w:r>
        <w:rPr>
          <w:rFonts w:hint="eastAsia" w:ascii="仿宋_GB2312" w:eastAsia="仿宋_GB2312"/>
          <w:sz w:val="32"/>
          <w:szCs w:val="32"/>
          <w:lang w:val="en-US" w:eastAsia="zh-CN"/>
        </w:rPr>
        <w:t>48</w:t>
      </w:r>
      <w:r>
        <w:rPr>
          <w:rFonts w:hint="eastAsia" w:ascii="仿宋_GB2312" w:eastAsia="仿宋_GB2312"/>
          <w:sz w:val="32"/>
          <w:szCs w:val="32"/>
        </w:rPr>
        <w:t>万元用于空乘专业教学实训</w:t>
      </w:r>
      <w:r>
        <w:rPr>
          <w:rFonts w:hint="eastAsia" w:ascii="仿宋_GB2312" w:eastAsia="仿宋_GB2312"/>
          <w:sz w:val="32"/>
          <w:szCs w:val="32"/>
          <w:lang w:eastAsia="zh-CN"/>
        </w:rPr>
        <w:t>。</w:t>
      </w:r>
      <w:bookmarkStart w:id="1" w:name="_GoBack"/>
      <w:bookmarkEnd w:id="1"/>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112283820"/>
                            <w:docPartObj>
                              <w:docPartGallery w:val="autotext"/>
                            </w:docPartObj>
                          </w:sdtPr>
                          <w:sdtContent>
                            <w:p>
                              <w:pPr>
                                <w:pStyle w:val="2"/>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sdt>
                    <w:sdtPr>
                      <w:id w:val="-1112283820"/>
                      <w:docPartObj>
                        <w:docPartGallery w:val="autotext"/>
                      </w:docPartObj>
                    </w:sdtPr>
                    <w:sdtContent>
                      <w:p>
                        <w:pPr>
                          <w:pStyle w:val="2"/>
                          <w:jc w:val="right"/>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lang w:val="zh-CN"/>
                          </w:rPr>
                          <w:t>1</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B6D"/>
    <w:rsid w:val="00015153"/>
    <w:rsid w:val="00036B1F"/>
    <w:rsid w:val="00040D81"/>
    <w:rsid w:val="00044550"/>
    <w:rsid w:val="00044AAB"/>
    <w:rsid w:val="00050776"/>
    <w:rsid w:val="00082F9B"/>
    <w:rsid w:val="00086CC1"/>
    <w:rsid w:val="00090D23"/>
    <w:rsid w:val="00097E7D"/>
    <w:rsid w:val="000A0402"/>
    <w:rsid w:val="000D368C"/>
    <w:rsid w:val="00100900"/>
    <w:rsid w:val="00100F73"/>
    <w:rsid w:val="001016C0"/>
    <w:rsid w:val="00115C51"/>
    <w:rsid w:val="0012127F"/>
    <w:rsid w:val="00131254"/>
    <w:rsid w:val="00145F0E"/>
    <w:rsid w:val="00151C4F"/>
    <w:rsid w:val="0015279A"/>
    <w:rsid w:val="001573CF"/>
    <w:rsid w:val="001D5EC2"/>
    <w:rsid w:val="001F1F52"/>
    <w:rsid w:val="001F3A65"/>
    <w:rsid w:val="001F3B73"/>
    <w:rsid w:val="001F56C2"/>
    <w:rsid w:val="00200839"/>
    <w:rsid w:val="00203372"/>
    <w:rsid w:val="0021492E"/>
    <w:rsid w:val="00214F1F"/>
    <w:rsid w:val="00225BBC"/>
    <w:rsid w:val="00230234"/>
    <w:rsid w:val="00231695"/>
    <w:rsid w:val="002375D5"/>
    <w:rsid w:val="002503C2"/>
    <w:rsid w:val="00260EA6"/>
    <w:rsid w:val="00283FAA"/>
    <w:rsid w:val="002A32AB"/>
    <w:rsid w:val="002A5F91"/>
    <w:rsid w:val="002B5E03"/>
    <w:rsid w:val="002D20C2"/>
    <w:rsid w:val="002D28F5"/>
    <w:rsid w:val="002E405A"/>
    <w:rsid w:val="002E6855"/>
    <w:rsid w:val="002F1E74"/>
    <w:rsid w:val="003146B2"/>
    <w:rsid w:val="00322C10"/>
    <w:rsid w:val="003336BB"/>
    <w:rsid w:val="0034615F"/>
    <w:rsid w:val="0035758B"/>
    <w:rsid w:val="0039405C"/>
    <w:rsid w:val="003A1476"/>
    <w:rsid w:val="003A3E89"/>
    <w:rsid w:val="003A6411"/>
    <w:rsid w:val="003A65D8"/>
    <w:rsid w:val="003A69EF"/>
    <w:rsid w:val="003C2188"/>
    <w:rsid w:val="003D6C7D"/>
    <w:rsid w:val="003D7572"/>
    <w:rsid w:val="003E7EF4"/>
    <w:rsid w:val="003F1E26"/>
    <w:rsid w:val="003F2D83"/>
    <w:rsid w:val="00403BC7"/>
    <w:rsid w:val="0041294E"/>
    <w:rsid w:val="00424D95"/>
    <w:rsid w:val="00433EB1"/>
    <w:rsid w:val="00437738"/>
    <w:rsid w:val="00447CEE"/>
    <w:rsid w:val="00454EA1"/>
    <w:rsid w:val="004909CD"/>
    <w:rsid w:val="004A09E0"/>
    <w:rsid w:val="004B3718"/>
    <w:rsid w:val="004D2F1E"/>
    <w:rsid w:val="004E27B7"/>
    <w:rsid w:val="004F006F"/>
    <w:rsid w:val="004F1F8F"/>
    <w:rsid w:val="005005DE"/>
    <w:rsid w:val="00511C77"/>
    <w:rsid w:val="005153DE"/>
    <w:rsid w:val="00520654"/>
    <w:rsid w:val="00526DF2"/>
    <w:rsid w:val="005366DF"/>
    <w:rsid w:val="005417BB"/>
    <w:rsid w:val="00544A30"/>
    <w:rsid w:val="0055249D"/>
    <w:rsid w:val="005528A1"/>
    <w:rsid w:val="00582FF1"/>
    <w:rsid w:val="00595FF3"/>
    <w:rsid w:val="0059777E"/>
    <w:rsid w:val="005D112D"/>
    <w:rsid w:val="005D4E65"/>
    <w:rsid w:val="005E4DC1"/>
    <w:rsid w:val="005E74EC"/>
    <w:rsid w:val="005F49ED"/>
    <w:rsid w:val="0060574F"/>
    <w:rsid w:val="00606D5C"/>
    <w:rsid w:val="006353CF"/>
    <w:rsid w:val="0066054A"/>
    <w:rsid w:val="006965CD"/>
    <w:rsid w:val="006C3B50"/>
    <w:rsid w:val="006E2213"/>
    <w:rsid w:val="006E4C6B"/>
    <w:rsid w:val="0071732C"/>
    <w:rsid w:val="0071748E"/>
    <w:rsid w:val="00720747"/>
    <w:rsid w:val="00722D3E"/>
    <w:rsid w:val="0073114E"/>
    <w:rsid w:val="00740725"/>
    <w:rsid w:val="00744B5F"/>
    <w:rsid w:val="00750190"/>
    <w:rsid w:val="0075397F"/>
    <w:rsid w:val="0077792F"/>
    <w:rsid w:val="0079170C"/>
    <w:rsid w:val="007979F7"/>
    <w:rsid w:val="007A53A5"/>
    <w:rsid w:val="007C1AF0"/>
    <w:rsid w:val="007C2CC8"/>
    <w:rsid w:val="007D1341"/>
    <w:rsid w:val="007D1451"/>
    <w:rsid w:val="007D50AA"/>
    <w:rsid w:val="008107FD"/>
    <w:rsid w:val="00820B66"/>
    <w:rsid w:val="008235EA"/>
    <w:rsid w:val="00827461"/>
    <w:rsid w:val="00836590"/>
    <w:rsid w:val="00844B0C"/>
    <w:rsid w:val="0084664A"/>
    <w:rsid w:val="008506E0"/>
    <w:rsid w:val="00852D30"/>
    <w:rsid w:val="00860569"/>
    <w:rsid w:val="0086401E"/>
    <w:rsid w:val="00864389"/>
    <w:rsid w:val="008766B3"/>
    <w:rsid w:val="00886C75"/>
    <w:rsid w:val="0089028B"/>
    <w:rsid w:val="008959AD"/>
    <w:rsid w:val="008A3823"/>
    <w:rsid w:val="008A3C5E"/>
    <w:rsid w:val="008A6583"/>
    <w:rsid w:val="008D09DA"/>
    <w:rsid w:val="008D1639"/>
    <w:rsid w:val="008F574D"/>
    <w:rsid w:val="0090613E"/>
    <w:rsid w:val="00907A08"/>
    <w:rsid w:val="009242A0"/>
    <w:rsid w:val="009570A7"/>
    <w:rsid w:val="00960642"/>
    <w:rsid w:val="00962A6E"/>
    <w:rsid w:val="0097396F"/>
    <w:rsid w:val="00981CDA"/>
    <w:rsid w:val="009A1A3A"/>
    <w:rsid w:val="009A7FC3"/>
    <w:rsid w:val="009B03F8"/>
    <w:rsid w:val="009B2680"/>
    <w:rsid w:val="009C7666"/>
    <w:rsid w:val="009D7757"/>
    <w:rsid w:val="009E78FE"/>
    <w:rsid w:val="009F3A13"/>
    <w:rsid w:val="009F5A27"/>
    <w:rsid w:val="00A1781D"/>
    <w:rsid w:val="00A34F4B"/>
    <w:rsid w:val="00A36E9C"/>
    <w:rsid w:val="00A50AFA"/>
    <w:rsid w:val="00A71320"/>
    <w:rsid w:val="00A714D4"/>
    <w:rsid w:val="00AA4564"/>
    <w:rsid w:val="00AA460D"/>
    <w:rsid w:val="00AB0B0F"/>
    <w:rsid w:val="00AB5089"/>
    <w:rsid w:val="00AB6BBD"/>
    <w:rsid w:val="00AC4D54"/>
    <w:rsid w:val="00AD125F"/>
    <w:rsid w:val="00B04130"/>
    <w:rsid w:val="00B14BBA"/>
    <w:rsid w:val="00B20497"/>
    <w:rsid w:val="00B2174B"/>
    <w:rsid w:val="00B323FE"/>
    <w:rsid w:val="00B359F2"/>
    <w:rsid w:val="00B37D0C"/>
    <w:rsid w:val="00B529A3"/>
    <w:rsid w:val="00B53A7F"/>
    <w:rsid w:val="00B53C5A"/>
    <w:rsid w:val="00B61DF4"/>
    <w:rsid w:val="00B734F9"/>
    <w:rsid w:val="00B83388"/>
    <w:rsid w:val="00B909F5"/>
    <w:rsid w:val="00B92E91"/>
    <w:rsid w:val="00B931C4"/>
    <w:rsid w:val="00B9489D"/>
    <w:rsid w:val="00B9669C"/>
    <w:rsid w:val="00BA23DF"/>
    <w:rsid w:val="00BA2E1E"/>
    <w:rsid w:val="00BB1010"/>
    <w:rsid w:val="00BC0DF5"/>
    <w:rsid w:val="00BC7AB0"/>
    <w:rsid w:val="00BC7D5B"/>
    <w:rsid w:val="00BD53C8"/>
    <w:rsid w:val="00BE58E4"/>
    <w:rsid w:val="00BE70E3"/>
    <w:rsid w:val="00BE7C0E"/>
    <w:rsid w:val="00BF4301"/>
    <w:rsid w:val="00C068BC"/>
    <w:rsid w:val="00C107D8"/>
    <w:rsid w:val="00C110A6"/>
    <w:rsid w:val="00C2232D"/>
    <w:rsid w:val="00C25735"/>
    <w:rsid w:val="00C401C8"/>
    <w:rsid w:val="00C44498"/>
    <w:rsid w:val="00C5453C"/>
    <w:rsid w:val="00C84D13"/>
    <w:rsid w:val="00C90E37"/>
    <w:rsid w:val="00CA2F23"/>
    <w:rsid w:val="00CC194C"/>
    <w:rsid w:val="00CD0414"/>
    <w:rsid w:val="00CD2CC6"/>
    <w:rsid w:val="00CD4B3C"/>
    <w:rsid w:val="00CD6813"/>
    <w:rsid w:val="00CD6A6B"/>
    <w:rsid w:val="00CD7D2B"/>
    <w:rsid w:val="00CF643E"/>
    <w:rsid w:val="00D05159"/>
    <w:rsid w:val="00D11771"/>
    <w:rsid w:val="00D21A91"/>
    <w:rsid w:val="00D22440"/>
    <w:rsid w:val="00D37D86"/>
    <w:rsid w:val="00D523C7"/>
    <w:rsid w:val="00D575F7"/>
    <w:rsid w:val="00D77E4D"/>
    <w:rsid w:val="00D83164"/>
    <w:rsid w:val="00D938F9"/>
    <w:rsid w:val="00DA58E6"/>
    <w:rsid w:val="00DB4900"/>
    <w:rsid w:val="00DC29A9"/>
    <w:rsid w:val="00DC3E89"/>
    <w:rsid w:val="00DC75C7"/>
    <w:rsid w:val="00DE13C3"/>
    <w:rsid w:val="00DE588E"/>
    <w:rsid w:val="00DE7A28"/>
    <w:rsid w:val="00DF49CA"/>
    <w:rsid w:val="00E07A13"/>
    <w:rsid w:val="00E25FDE"/>
    <w:rsid w:val="00E42235"/>
    <w:rsid w:val="00E43F8A"/>
    <w:rsid w:val="00E508C0"/>
    <w:rsid w:val="00E57CD3"/>
    <w:rsid w:val="00E65F0B"/>
    <w:rsid w:val="00E67623"/>
    <w:rsid w:val="00E8063B"/>
    <w:rsid w:val="00E838D0"/>
    <w:rsid w:val="00E85A82"/>
    <w:rsid w:val="00E86885"/>
    <w:rsid w:val="00E90ACE"/>
    <w:rsid w:val="00E91F67"/>
    <w:rsid w:val="00EA03F8"/>
    <w:rsid w:val="00EA4B8C"/>
    <w:rsid w:val="00EE1E73"/>
    <w:rsid w:val="00EE713F"/>
    <w:rsid w:val="00F2516C"/>
    <w:rsid w:val="00F25FBF"/>
    <w:rsid w:val="00F35AF5"/>
    <w:rsid w:val="00F4247B"/>
    <w:rsid w:val="00F46B6D"/>
    <w:rsid w:val="00F50E7A"/>
    <w:rsid w:val="00F55051"/>
    <w:rsid w:val="00F6237B"/>
    <w:rsid w:val="00F8012D"/>
    <w:rsid w:val="00F837C9"/>
    <w:rsid w:val="00FA0FC5"/>
    <w:rsid w:val="00FB01CD"/>
    <w:rsid w:val="00FC17BA"/>
    <w:rsid w:val="00FC3AEC"/>
    <w:rsid w:val="00FC50D0"/>
    <w:rsid w:val="00FE07D1"/>
    <w:rsid w:val="00FE1A54"/>
    <w:rsid w:val="027B222F"/>
    <w:rsid w:val="03BD0DF8"/>
    <w:rsid w:val="03D2341E"/>
    <w:rsid w:val="2AFF2F99"/>
    <w:rsid w:val="3F475B3E"/>
    <w:rsid w:val="53CE7067"/>
    <w:rsid w:val="659778BA"/>
    <w:rsid w:val="66AB417E"/>
    <w:rsid w:val="72207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7">
    <w:name w:val="Strong"/>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NormalCharacter"/>
    <w:semiHidden/>
    <w:qFormat/>
    <w:uiPriority w:val="0"/>
  </w:style>
  <w:style w:type="paragraph" w:customStyle="1" w:styleId="11">
    <w:name w:val="HtmlNormal"/>
    <w:basedOn w:val="1"/>
    <w:qFormat/>
    <w:uiPriority w:val="0"/>
    <w:pPr>
      <w:spacing w:before="100" w:beforeAutospacing="1" w:after="100" w:afterAutospacing="1"/>
      <w:jc w:val="left"/>
    </w:pPr>
    <w:rPr>
      <w:rFonts w:ascii="宋体" w:hAnsi="宋体"/>
      <w:kern w:val="0"/>
      <w:sz w:val="24"/>
    </w:rPr>
  </w:style>
  <w:style w:type="paragraph" w:styleId="12">
    <w:name w:val="List Paragraph"/>
    <w:basedOn w:val="1"/>
    <w:qFormat/>
    <w:uiPriority w:val="34"/>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983</Words>
  <Characters>5607</Characters>
  <Lines>46</Lines>
  <Paragraphs>13</Paragraphs>
  <TotalTime>0</TotalTime>
  <ScaleCrop>false</ScaleCrop>
  <LinksUpToDate>false</LinksUpToDate>
  <CharactersWithSpaces>6577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2019-12-26T06:28:00Z</dcterms:created>
  <dc:creator>李萍新</dc:creator>
  <cp:lastModifiedBy>LQ</cp:lastModifiedBy>
  <dcterms:modified xsi:type="dcterms:W3CDTF">2020-05-14T03:03:14Z</dcterms:modified>
  <cp:revision>412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