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0F" w:rsidRDefault="00DC030F" w:rsidP="002909D9">
      <w:pPr>
        <w:jc w:val="center"/>
        <w:rPr>
          <w:rFonts w:ascii="华文宋体" w:eastAsia="华文宋体"/>
          <w:b/>
          <w:color w:val="FF0000"/>
          <w:spacing w:val="20"/>
          <w:w w:val="80"/>
          <w:sz w:val="84"/>
          <w:szCs w:val="84"/>
        </w:rPr>
      </w:pPr>
    </w:p>
    <w:p w:rsidR="00DC030F" w:rsidRPr="00A56ADD" w:rsidRDefault="00DC030F" w:rsidP="002909D9">
      <w:pPr>
        <w:jc w:val="center"/>
        <w:rPr>
          <w:rFonts w:ascii="宋体" w:eastAsia="宋体" w:hAnsi="宋体"/>
          <w:b/>
          <w:color w:val="FF0000"/>
          <w:w w:val="70"/>
          <w:sz w:val="120"/>
          <w:szCs w:val="120"/>
        </w:rPr>
      </w:pPr>
      <w:r w:rsidRPr="00A56ADD">
        <w:rPr>
          <w:rFonts w:ascii="宋体" w:eastAsia="宋体" w:hAnsi="宋体" w:hint="eastAsia"/>
          <w:b/>
          <w:color w:val="FF0000"/>
          <w:w w:val="70"/>
          <w:sz w:val="120"/>
          <w:szCs w:val="120"/>
        </w:rPr>
        <w:t>山东旅游职业学院文件</w:t>
      </w:r>
    </w:p>
    <w:p w:rsidR="00DC030F" w:rsidRPr="00983848" w:rsidRDefault="00DC030F" w:rsidP="002909D9">
      <w:pPr>
        <w:jc w:val="center"/>
        <w:rPr>
          <w:rFonts w:ascii="华文宋体" w:eastAsia="华文宋体"/>
          <w:b/>
          <w:color w:val="FF0000"/>
          <w:spacing w:val="20"/>
          <w:w w:val="80"/>
          <w:szCs w:val="21"/>
        </w:rPr>
      </w:pPr>
    </w:p>
    <w:p w:rsidR="00DC030F" w:rsidRPr="00DC030F" w:rsidRDefault="00DC030F" w:rsidP="002909D9">
      <w:pPr>
        <w:jc w:val="center"/>
        <w:rPr>
          <w:rFonts w:ascii="仿宋_GB2312" w:eastAsia="仿宋_GB2312"/>
          <w:sz w:val="32"/>
        </w:rPr>
      </w:pPr>
      <w:r w:rsidRPr="00DC030F">
        <w:rPr>
          <w:rFonts w:ascii="仿宋_GB2312" w:eastAsia="仿宋_GB2312" w:hint="eastAsia"/>
          <w:sz w:val="32"/>
        </w:rPr>
        <w:t>鲁旅职院发 〔2021〕 37 号</w:t>
      </w:r>
    </w:p>
    <w:p w:rsidR="00DC030F" w:rsidRPr="00B1642C" w:rsidRDefault="00DC030F" w:rsidP="00376ED5">
      <w:pPr>
        <w:spacing w:line="600" w:lineRule="exact"/>
        <w:jc w:val="center"/>
        <w:rPr>
          <w:rFonts w:ascii="仿宋_GB2312" w:eastAsia="仿宋_GB2312"/>
          <w:sz w:val="32"/>
          <w:szCs w:val="30"/>
        </w:rPr>
      </w:pPr>
      <w:r w:rsidRPr="00DC030F">
        <w:rPr>
          <w:rFonts w:ascii="仿宋_GB2312" w:eastAsia="仿宋_GB2312"/>
          <w:noProof/>
          <w:sz w:val="32"/>
        </w:rPr>
        <mc:AlternateContent>
          <mc:Choice Requires="wps">
            <w:drawing>
              <wp:anchor distT="4294967295" distB="4294967295" distL="114300" distR="114300" simplePos="0" relativeHeight="251659264" behindDoc="0" locked="0" layoutInCell="1" allowOverlap="1" wp14:anchorId="7DBA02E9" wp14:editId="640EB03C">
                <wp:simplePos x="0" y="0"/>
                <wp:positionH relativeFrom="column">
                  <wp:posOffset>49530</wp:posOffset>
                </wp:positionH>
                <wp:positionV relativeFrom="paragraph">
                  <wp:posOffset>160019</wp:posOffset>
                </wp:positionV>
                <wp:extent cx="5488305" cy="0"/>
                <wp:effectExtent l="0" t="19050" r="3619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05"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01C34D6"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6pt" to="436.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" strokecolor="red" strokeweight="3pt">
                <o:lock v:ext="edit" shapetype="f"/>
              </v:line>
            </w:pict>
          </mc:Fallback>
        </mc:AlternateContent>
      </w:r>
    </w:p>
    <w:p w:rsidR="00376ED5" w:rsidRDefault="00DC030F" w:rsidP="00376ED5">
      <w:pPr>
        <w:spacing w:line="600" w:lineRule="exact"/>
        <w:jc w:val="center"/>
        <w:rPr>
          <w:rFonts w:ascii="华文中宋" w:eastAsia="华文中宋" w:hAnsi="华文中宋" w:hint="eastAsia"/>
          <w:sz w:val="44"/>
          <w:szCs w:val="44"/>
        </w:rPr>
      </w:pPr>
      <w:r w:rsidRPr="006347D4">
        <w:rPr>
          <w:rFonts w:ascii="华文中宋" w:eastAsia="华文中宋" w:hAnsi="华文中宋" w:hint="eastAsia"/>
          <w:sz w:val="44"/>
          <w:szCs w:val="44"/>
        </w:rPr>
        <w:t>关于进一步加强培训工作的管理办法</w:t>
      </w:r>
    </w:p>
    <w:p w:rsidR="00376ED5" w:rsidRPr="00376ED5" w:rsidRDefault="00376ED5" w:rsidP="00376ED5">
      <w:pPr>
        <w:spacing w:line="600" w:lineRule="exact"/>
        <w:jc w:val="center"/>
        <w:rPr>
          <w:rFonts w:ascii="华文中宋" w:eastAsia="华文中宋" w:hAnsi="华文中宋"/>
          <w:sz w:val="44"/>
          <w:szCs w:val="44"/>
        </w:rPr>
      </w:pPr>
    </w:p>
    <w:p w:rsidR="00DC030F" w:rsidRPr="006347D4" w:rsidRDefault="00DC030F" w:rsidP="00376ED5">
      <w:pPr>
        <w:spacing w:line="600" w:lineRule="exact"/>
        <w:ind w:firstLineChars="200" w:firstLine="640"/>
        <w:rPr>
          <w:rFonts w:ascii="仿宋_GB2312" w:eastAsia="仿宋_GB2312" w:hAnsi="宋体"/>
          <w:sz w:val="32"/>
          <w:szCs w:val="32"/>
        </w:rPr>
      </w:pPr>
      <w:r w:rsidRPr="006347D4">
        <w:rPr>
          <w:rFonts w:ascii="仿宋_GB2312" w:eastAsia="仿宋_GB2312" w:hAnsi="宋体" w:hint="eastAsia"/>
          <w:sz w:val="32"/>
          <w:szCs w:val="32"/>
        </w:rPr>
        <w:t>为进一步</w:t>
      </w:r>
      <w:r w:rsidRPr="006347D4">
        <w:rPr>
          <w:rFonts w:ascii="仿宋_GB2312" w:eastAsia="仿宋_GB2312" w:hAnsi="宋体" w:cs="宋体" w:hint="eastAsia"/>
          <w:color w:val="000000"/>
          <w:sz w:val="32"/>
          <w:szCs w:val="32"/>
        </w:rPr>
        <w:t>提高学院培训工作的整体水平，扩大</w:t>
      </w:r>
      <w:r>
        <w:rPr>
          <w:rFonts w:ascii="仿宋_GB2312" w:eastAsia="仿宋_GB2312" w:hAnsi="宋体" w:cs="宋体" w:hint="eastAsia"/>
          <w:color w:val="000000"/>
          <w:sz w:val="32"/>
          <w:szCs w:val="32"/>
        </w:rPr>
        <w:t>“</w:t>
      </w:r>
      <w:r w:rsidRPr="006347D4">
        <w:rPr>
          <w:rFonts w:ascii="仿宋_GB2312" w:eastAsia="仿宋_GB2312" w:hAnsi="宋体" w:cs="宋体" w:hint="eastAsia"/>
          <w:color w:val="000000"/>
          <w:sz w:val="32"/>
          <w:szCs w:val="32"/>
        </w:rPr>
        <w:t>山旅培训</w:t>
      </w:r>
      <w:r>
        <w:rPr>
          <w:rFonts w:ascii="仿宋_GB2312" w:eastAsia="仿宋_GB2312" w:hAnsi="宋体" w:cs="宋体" w:hint="eastAsia"/>
          <w:color w:val="000000"/>
          <w:sz w:val="32"/>
          <w:szCs w:val="32"/>
        </w:rPr>
        <w:t>”</w:t>
      </w:r>
      <w:r w:rsidRPr="006347D4">
        <w:rPr>
          <w:rFonts w:ascii="仿宋_GB2312" w:eastAsia="仿宋_GB2312" w:hAnsi="宋体" w:cs="宋体" w:hint="eastAsia"/>
          <w:color w:val="000000"/>
          <w:sz w:val="32"/>
          <w:szCs w:val="32"/>
        </w:rPr>
        <w:t>品牌影响力，调动各系部及全体教职员工参与培训工作的积极性，</w:t>
      </w:r>
      <w:r w:rsidRPr="006347D4">
        <w:rPr>
          <w:rFonts w:ascii="仿宋_GB2312" w:eastAsia="仿宋_GB2312" w:hAnsi="宋体" w:hint="eastAsia"/>
          <w:sz w:val="32"/>
          <w:szCs w:val="32"/>
        </w:rPr>
        <w:t>现就加强培训工作制定如下管理办法：</w:t>
      </w:r>
    </w:p>
    <w:p w:rsidR="00DC030F" w:rsidRPr="00376ED5" w:rsidRDefault="00DC030F" w:rsidP="00376ED5">
      <w:pPr>
        <w:spacing w:line="600" w:lineRule="exact"/>
        <w:rPr>
          <w:rFonts w:ascii="黑体" w:eastAsia="黑体" w:hAnsi="黑体"/>
          <w:sz w:val="32"/>
          <w:szCs w:val="32"/>
        </w:rPr>
      </w:pPr>
      <w:r w:rsidRPr="006347D4">
        <w:rPr>
          <w:rFonts w:ascii="仿宋_GB2312" w:eastAsia="仿宋_GB2312" w:hAnsi="宋体" w:hint="eastAsia"/>
          <w:b/>
          <w:sz w:val="32"/>
          <w:szCs w:val="32"/>
        </w:rPr>
        <w:t xml:space="preserve"> </w:t>
      </w:r>
      <w:r w:rsidRPr="00376ED5">
        <w:rPr>
          <w:rFonts w:ascii="黑体" w:eastAsia="黑体" w:hAnsi="黑体" w:hint="eastAsia"/>
          <w:sz w:val="32"/>
          <w:szCs w:val="32"/>
        </w:rPr>
        <w:t xml:space="preserve">   一、培训职责划分</w:t>
      </w:r>
    </w:p>
    <w:p w:rsidR="00DC030F" w:rsidRPr="006347D4" w:rsidRDefault="00DC030F" w:rsidP="00376ED5">
      <w:pPr>
        <w:spacing w:line="600" w:lineRule="exact"/>
        <w:ind w:firstLineChars="200" w:firstLine="640"/>
        <w:rPr>
          <w:rFonts w:ascii="仿宋_GB2312" w:eastAsia="仿宋_GB2312" w:hAnsi="宋体"/>
          <w:sz w:val="32"/>
          <w:szCs w:val="32"/>
        </w:rPr>
      </w:pPr>
      <w:r w:rsidRPr="006347D4">
        <w:rPr>
          <w:rFonts w:ascii="仿宋_GB2312" w:eastAsia="仿宋_GB2312" w:hAnsi="宋体" w:hint="eastAsia"/>
          <w:sz w:val="32"/>
          <w:szCs w:val="32"/>
        </w:rPr>
        <w:t>根据培训工作需要，合理划分涉及培训业务的相关部门职责任务，确立继续教育处统筹，各系、部积极参与，学院其他部门提供相应保障的培训职责体系。</w:t>
      </w:r>
    </w:p>
    <w:p w:rsidR="00DC030F" w:rsidRPr="006347D4" w:rsidRDefault="00DC030F" w:rsidP="00376ED5">
      <w:pPr>
        <w:spacing w:line="60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一）继续教育处负责统筹协调学院培训工作。根据上级主管部门和学院年度工作重点，结合行业培训市场需求，制定学院年度培训计划；制定和贯彻执行学院培训工作的各项规章、制度和配套政策；督导各系、部开展培训工作；负责统筹学院培训工作整体宣传营销；负责统筹安排培训场地、师资等培训资源；重</w:t>
      </w:r>
      <w:r w:rsidRPr="006347D4">
        <w:rPr>
          <w:rFonts w:ascii="仿宋_GB2312" w:eastAsia="仿宋_GB2312" w:hAnsi="宋体" w:hint="eastAsia"/>
          <w:sz w:val="32"/>
          <w:szCs w:val="32"/>
        </w:rPr>
        <w:lastRenderedPageBreak/>
        <w:t>点开展文化和旅游系统政务类培训、热点难点培训、跨专业综合性、交叉性培训等。</w:t>
      </w:r>
    </w:p>
    <w:p w:rsidR="00DC030F" w:rsidRPr="006347D4" w:rsidRDefault="00DC030F" w:rsidP="00376ED5">
      <w:pPr>
        <w:spacing w:line="60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二）各系、部根据学院培训工作计划和自身办学特点、优势，制定各系、部年度培训计划；以本部门为主，充分发挥各研究所作用，发挥专业师资优势，开展相应专业类培训；负责本部门组织的专业培训的宣传营销；各系、部开展专业类培训，</w:t>
      </w:r>
      <w:r w:rsidRPr="00860D63">
        <w:rPr>
          <w:rFonts w:ascii="仿宋_GB2312" w:eastAsia="仿宋_GB2312" w:hAnsi="宋体" w:hint="eastAsia"/>
          <w:sz w:val="32"/>
          <w:szCs w:val="32"/>
        </w:rPr>
        <w:t>需</w:t>
      </w:r>
      <w:r w:rsidRPr="006347D4">
        <w:rPr>
          <w:rFonts w:ascii="仿宋_GB2312" w:eastAsia="仿宋_GB2312" w:hAnsi="宋体" w:hint="eastAsia"/>
          <w:sz w:val="32"/>
          <w:szCs w:val="32"/>
        </w:rPr>
        <w:t>在充分调研的基础上制定详细的培训方案，就师资、课程设置、培训形式、培训班班主任选派及培训服务等进行科学设计与安排，培训方案需报继续教育处备案。</w:t>
      </w:r>
    </w:p>
    <w:p w:rsidR="00DC030F" w:rsidRPr="006347D4" w:rsidRDefault="00DC030F" w:rsidP="00376ED5">
      <w:pPr>
        <w:spacing w:line="60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（三）学院在</w:t>
      </w:r>
      <w:r>
        <w:rPr>
          <w:rFonts w:ascii="仿宋_GB2312" w:eastAsia="仿宋_GB2312" w:hAnsi="宋体" w:hint="eastAsia"/>
          <w:sz w:val="32"/>
          <w:szCs w:val="32"/>
        </w:rPr>
        <w:t>年度考核、评优荐优、外出培训等方面，对积极参与</w:t>
      </w:r>
      <w:r w:rsidRPr="006347D4">
        <w:rPr>
          <w:rFonts w:ascii="仿宋_GB2312" w:eastAsia="仿宋_GB2312" w:hAnsi="宋体" w:hint="eastAsia"/>
          <w:sz w:val="32"/>
          <w:szCs w:val="32"/>
        </w:rPr>
        <w:t>培训</w:t>
      </w:r>
      <w:r>
        <w:rPr>
          <w:rFonts w:ascii="仿宋_GB2312" w:eastAsia="仿宋_GB2312" w:hAnsi="宋体" w:hint="eastAsia"/>
          <w:sz w:val="32"/>
          <w:szCs w:val="32"/>
        </w:rPr>
        <w:t>工作的</w:t>
      </w:r>
      <w:r w:rsidRPr="006347D4">
        <w:rPr>
          <w:rFonts w:ascii="仿宋_GB2312" w:eastAsia="仿宋_GB2312" w:hAnsi="宋体" w:hint="eastAsia"/>
          <w:sz w:val="32"/>
          <w:szCs w:val="32"/>
        </w:rPr>
        <w:t>教师予以倾斜。</w:t>
      </w:r>
    </w:p>
    <w:p w:rsidR="00DC030F" w:rsidRDefault="00DC030F" w:rsidP="00376ED5">
      <w:pPr>
        <w:spacing w:line="60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（四）</w:t>
      </w:r>
      <w:r>
        <w:rPr>
          <w:rFonts w:ascii="仿宋_GB2312" w:eastAsia="仿宋_GB2312" w:hAnsi="宋体" w:hint="eastAsia"/>
          <w:sz w:val="32"/>
          <w:szCs w:val="32"/>
        </w:rPr>
        <w:t>培训的各项收入和支出必须纳入学院年度预算，实行收支两条线管理。</w:t>
      </w:r>
    </w:p>
    <w:p w:rsidR="00DC030F" w:rsidRDefault="00DC030F" w:rsidP="00376ED5">
      <w:pPr>
        <w:spacing w:line="600" w:lineRule="exact"/>
        <w:ind w:firstLineChars="150" w:firstLine="480"/>
        <w:rPr>
          <w:rFonts w:ascii="仿宋_GB2312" w:eastAsia="仿宋_GB2312" w:hAnsi="宋体"/>
          <w:sz w:val="32"/>
          <w:szCs w:val="32"/>
        </w:rPr>
      </w:pPr>
      <w:r>
        <w:rPr>
          <w:rFonts w:ascii="仿宋_GB2312" w:eastAsia="仿宋_GB2312" w:hAnsi="宋体" w:hint="eastAsia"/>
          <w:sz w:val="32"/>
          <w:szCs w:val="32"/>
        </w:rPr>
        <w:t>（五）</w:t>
      </w:r>
      <w:r w:rsidRPr="006347D4">
        <w:rPr>
          <w:rFonts w:ascii="仿宋_GB2312" w:eastAsia="仿宋_GB2312" w:hAnsi="宋体" w:hint="eastAsia"/>
          <w:sz w:val="32"/>
          <w:szCs w:val="32"/>
        </w:rPr>
        <w:t>在遵守各项规章制度的前提下，继续教育处会同财务处研究制定适</w:t>
      </w:r>
      <w:r>
        <w:rPr>
          <w:rFonts w:ascii="仿宋_GB2312" w:eastAsia="仿宋_GB2312" w:hAnsi="宋体" w:hint="eastAsia"/>
          <w:sz w:val="32"/>
          <w:szCs w:val="32"/>
        </w:rPr>
        <w:t>应学院培训工作开展的财务制度，重点在培训市场化运作、培训经费使用</w:t>
      </w:r>
      <w:r w:rsidRPr="006347D4">
        <w:rPr>
          <w:rFonts w:ascii="仿宋_GB2312" w:eastAsia="仿宋_GB2312" w:hAnsi="宋体" w:hint="eastAsia"/>
          <w:sz w:val="32"/>
          <w:szCs w:val="32"/>
        </w:rPr>
        <w:t>、培训工作人员和培训教师激励等方面予以保障和规范。</w:t>
      </w:r>
    </w:p>
    <w:p w:rsidR="00DC030F" w:rsidRPr="00376ED5" w:rsidRDefault="00DC030F" w:rsidP="00376ED5">
      <w:pPr>
        <w:spacing w:line="600" w:lineRule="exact"/>
        <w:ind w:firstLineChars="150" w:firstLine="480"/>
        <w:rPr>
          <w:rFonts w:ascii="黑体" w:eastAsia="黑体" w:hAnsi="黑体"/>
          <w:sz w:val="32"/>
          <w:szCs w:val="32"/>
        </w:rPr>
      </w:pPr>
      <w:r w:rsidRPr="00376ED5">
        <w:rPr>
          <w:rFonts w:ascii="黑体" w:eastAsia="黑体" w:hAnsi="黑体" w:hint="eastAsia"/>
          <w:sz w:val="32"/>
          <w:szCs w:val="32"/>
        </w:rPr>
        <w:t>二、各级各类培训班管理办法</w:t>
      </w:r>
    </w:p>
    <w:p w:rsidR="00DC030F" w:rsidRPr="00376ED5" w:rsidRDefault="00DC030F" w:rsidP="00376ED5">
      <w:pPr>
        <w:spacing w:line="600" w:lineRule="exact"/>
        <w:ind w:firstLineChars="150" w:firstLine="480"/>
        <w:rPr>
          <w:rFonts w:ascii="楷体" w:eastAsia="楷体" w:hAnsi="楷体"/>
          <w:sz w:val="32"/>
          <w:szCs w:val="32"/>
        </w:rPr>
      </w:pPr>
      <w:r w:rsidRPr="00376ED5">
        <w:rPr>
          <w:rFonts w:ascii="楷体" w:eastAsia="楷体" w:hAnsi="楷体" w:hint="eastAsia"/>
          <w:sz w:val="32"/>
          <w:szCs w:val="32"/>
        </w:rPr>
        <w:t>（一）院级培训班</w:t>
      </w:r>
      <w:r w:rsidRPr="00376ED5">
        <w:rPr>
          <w:rFonts w:ascii="楷体" w:eastAsia="楷体" w:hAnsi="楷体" w:cs="宋体" w:hint="eastAsia"/>
          <w:color w:val="000000"/>
          <w:sz w:val="32"/>
          <w:szCs w:val="32"/>
        </w:rPr>
        <w:t>管理办法：</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1</w:t>
      </w:r>
      <w:r w:rsidR="00B1642C">
        <w:rPr>
          <w:rFonts w:ascii="仿宋_GB2312" w:eastAsia="仿宋_GB2312" w:hAnsi="宋体" w:cs="宋体" w:hint="eastAsia"/>
          <w:color w:val="000000"/>
          <w:sz w:val="32"/>
          <w:szCs w:val="32"/>
        </w:rPr>
        <w:t>．</w:t>
      </w:r>
      <w:r w:rsidRPr="00E47E2B">
        <w:rPr>
          <w:rFonts w:ascii="仿宋_GB2312" w:eastAsia="仿宋_GB2312" w:hAnsi="宋体" w:cs="宋体" w:hint="eastAsia"/>
          <w:color w:val="000000"/>
          <w:sz w:val="32"/>
          <w:szCs w:val="32"/>
        </w:rPr>
        <w:t>院级培训班由继续教育处联络各机关、企事业单位，提供培训方案和师资，组织理论和现场教学，提供培训相关服务，</w:t>
      </w:r>
      <w:r w:rsidRPr="00E47E2B">
        <w:rPr>
          <w:rFonts w:ascii="仿宋_GB2312" w:eastAsia="仿宋_GB2312" w:hAnsi="宋体" w:cs="宋体" w:hint="eastAsia"/>
          <w:color w:val="000000"/>
          <w:sz w:val="32"/>
          <w:szCs w:val="32"/>
        </w:rPr>
        <w:lastRenderedPageBreak/>
        <w:t>并收取相应培训费。</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2</w:t>
      </w:r>
      <w:r w:rsidR="00B1642C">
        <w:rPr>
          <w:rFonts w:ascii="仿宋_GB2312" w:eastAsia="仿宋_GB2312" w:hAnsi="宋体" w:cs="宋体" w:hint="eastAsia"/>
          <w:color w:val="000000"/>
          <w:sz w:val="32"/>
          <w:szCs w:val="32"/>
        </w:rPr>
        <w:t>．</w:t>
      </w:r>
      <w:r w:rsidRPr="00E47E2B">
        <w:rPr>
          <w:rFonts w:ascii="仿宋_GB2312" w:eastAsia="仿宋_GB2312" w:hAnsi="宋体" w:cs="宋体" w:hint="eastAsia"/>
          <w:color w:val="000000"/>
          <w:sz w:val="32"/>
          <w:szCs w:val="32"/>
        </w:rPr>
        <w:t>院级培训班需按照办班流程举办，严格遵守学校财务和审计规定。</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3</w:t>
      </w:r>
      <w:r w:rsidR="00B1642C">
        <w:rPr>
          <w:rFonts w:ascii="仿宋_GB2312" w:eastAsia="仿宋_GB2312" w:hAnsi="宋体" w:cs="宋体" w:hint="eastAsia"/>
          <w:color w:val="000000"/>
          <w:sz w:val="32"/>
          <w:szCs w:val="32"/>
        </w:rPr>
        <w:t>．</w:t>
      </w:r>
      <w:r>
        <w:rPr>
          <w:rFonts w:ascii="仿宋_GB2312" w:eastAsia="仿宋_GB2312" w:hAnsi="宋体" w:cs="宋体" w:hint="eastAsia"/>
          <w:sz w:val="32"/>
          <w:szCs w:val="32"/>
        </w:rPr>
        <w:t>介绍企业（单位）并参与整个培训班洽谈的个人，促使达成培训协议并实施后，将给予一定的奖励，按绩效工资发放</w:t>
      </w:r>
      <w:r w:rsidRPr="00E47E2B">
        <w:rPr>
          <w:rFonts w:ascii="仿宋_GB2312" w:eastAsia="仿宋_GB2312" w:hAnsi="宋体" w:cs="宋体" w:hint="eastAsia"/>
          <w:sz w:val="32"/>
          <w:szCs w:val="32"/>
        </w:rPr>
        <w:t>。</w:t>
      </w:r>
      <w:r w:rsidRPr="00E47E2B">
        <w:rPr>
          <w:rFonts w:ascii="仿宋_GB2312" w:eastAsia="仿宋_GB2312" w:hAnsi="宋体" w:cs="宋体" w:hint="eastAsia"/>
          <w:color w:val="000000"/>
          <w:sz w:val="32"/>
          <w:szCs w:val="32"/>
        </w:rPr>
        <w:t>介绍政务机关培训班，原则上不予奖励。</w:t>
      </w:r>
    </w:p>
    <w:p w:rsidR="00DC030F" w:rsidRPr="00376ED5" w:rsidRDefault="00DC030F" w:rsidP="00376ED5">
      <w:pPr>
        <w:spacing w:line="600" w:lineRule="exact"/>
        <w:ind w:firstLineChars="150" w:firstLine="480"/>
        <w:rPr>
          <w:rFonts w:ascii="楷体_GB2312" w:eastAsia="楷体_GB2312" w:hAnsi="宋体" w:cs="宋体" w:hint="eastAsia"/>
          <w:color w:val="000000"/>
          <w:sz w:val="32"/>
          <w:szCs w:val="32"/>
        </w:rPr>
      </w:pPr>
      <w:r w:rsidRPr="00376ED5">
        <w:rPr>
          <w:rFonts w:ascii="楷体_GB2312" w:eastAsia="楷体_GB2312" w:hAnsi="宋体" w:cs="宋体" w:hint="eastAsia"/>
          <w:color w:val="000000"/>
          <w:sz w:val="32"/>
          <w:szCs w:val="32"/>
        </w:rPr>
        <w:t>（二）</w:t>
      </w:r>
      <w:proofErr w:type="gramStart"/>
      <w:r w:rsidRPr="00376ED5">
        <w:rPr>
          <w:rFonts w:ascii="楷体_GB2312" w:eastAsia="楷体_GB2312" w:hAnsi="宋体" w:cs="宋体" w:hint="eastAsia"/>
          <w:color w:val="000000"/>
          <w:sz w:val="32"/>
          <w:szCs w:val="32"/>
        </w:rPr>
        <w:t>系部独立</w:t>
      </w:r>
      <w:proofErr w:type="gramEnd"/>
      <w:r w:rsidRPr="00376ED5">
        <w:rPr>
          <w:rFonts w:ascii="楷体_GB2312" w:eastAsia="楷体_GB2312" w:hAnsi="宋体" w:cs="宋体" w:hint="eastAsia"/>
          <w:color w:val="000000"/>
          <w:sz w:val="32"/>
          <w:szCs w:val="32"/>
        </w:rPr>
        <w:t>办班管理办法：</w:t>
      </w:r>
    </w:p>
    <w:p w:rsidR="00DC030F" w:rsidRPr="00E47E2B" w:rsidRDefault="00DC030F" w:rsidP="00376ED5">
      <w:pPr>
        <w:spacing w:line="600" w:lineRule="exact"/>
        <w:ind w:firstLineChars="200" w:firstLine="640"/>
        <w:rPr>
          <w:rFonts w:ascii="仿宋_GB2312" w:eastAsia="仿宋_GB2312" w:hAnsi="宋体" w:cs="宋体"/>
          <w:sz w:val="32"/>
          <w:szCs w:val="32"/>
        </w:rPr>
      </w:pPr>
      <w:r w:rsidRPr="00E47E2B">
        <w:rPr>
          <w:rFonts w:ascii="仿宋_GB2312" w:eastAsia="仿宋_GB2312" w:hAnsi="宋体" w:cs="宋体" w:hint="eastAsia"/>
          <w:color w:val="000000"/>
          <w:sz w:val="32"/>
          <w:szCs w:val="32"/>
        </w:rPr>
        <w:t>1</w:t>
      </w:r>
      <w:r w:rsidR="00B1642C">
        <w:rPr>
          <w:rFonts w:ascii="仿宋_GB2312" w:eastAsia="仿宋_GB2312" w:hAnsi="宋体" w:cs="宋体" w:hint="eastAsia"/>
          <w:color w:val="000000"/>
          <w:sz w:val="32"/>
          <w:szCs w:val="32"/>
        </w:rPr>
        <w:t>．</w:t>
      </w:r>
      <w:proofErr w:type="gramStart"/>
      <w:r>
        <w:rPr>
          <w:rFonts w:ascii="仿宋_GB2312" w:eastAsia="仿宋_GB2312" w:hAnsi="宋体" w:cs="宋体" w:hint="eastAsia"/>
          <w:color w:val="000000"/>
          <w:sz w:val="32"/>
          <w:szCs w:val="32"/>
        </w:rPr>
        <w:t>系部应</w:t>
      </w:r>
      <w:proofErr w:type="gramEnd"/>
      <w:r w:rsidRPr="00E47E2B">
        <w:rPr>
          <w:rFonts w:ascii="仿宋_GB2312" w:eastAsia="仿宋_GB2312" w:hAnsi="宋体" w:cs="宋体" w:hint="eastAsia"/>
          <w:sz w:val="32"/>
          <w:szCs w:val="32"/>
        </w:rPr>
        <w:t>发挥专业师资优势，</w:t>
      </w:r>
      <w:r>
        <w:rPr>
          <w:rFonts w:ascii="仿宋_GB2312" w:eastAsia="仿宋_GB2312" w:hAnsi="宋体" w:cs="宋体" w:hint="eastAsia"/>
          <w:sz w:val="32"/>
          <w:szCs w:val="32"/>
        </w:rPr>
        <w:t>积极</w:t>
      </w:r>
      <w:r w:rsidRPr="00E47E2B">
        <w:rPr>
          <w:rFonts w:ascii="仿宋_GB2312" w:eastAsia="仿宋_GB2312" w:hAnsi="宋体" w:cs="宋体" w:hint="eastAsia"/>
          <w:sz w:val="32"/>
          <w:szCs w:val="32"/>
        </w:rPr>
        <w:t>开展相应专业类培训，</w:t>
      </w:r>
      <w:r>
        <w:rPr>
          <w:rFonts w:ascii="仿宋_GB2312" w:eastAsia="仿宋_GB2312" w:hAnsi="宋体" w:cs="宋体" w:hint="eastAsia"/>
          <w:sz w:val="32"/>
          <w:szCs w:val="32"/>
        </w:rPr>
        <w:t>开展</w:t>
      </w:r>
      <w:r w:rsidRPr="00E47E2B">
        <w:rPr>
          <w:rFonts w:ascii="仿宋_GB2312" w:eastAsia="仿宋_GB2312" w:hAnsi="宋体" w:cs="宋体" w:hint="eastAsia"/>
          <w:sz w:val="32"/>
          <w:szCs w:val="32"/>
        </w:rPr>
        <w:t>培训</w:t>
      </w:r>
      <w:r>
        <w:rPr>
          <w:rFonts w:ascii="仿宋_GB2312" w:eastAsia="仿宋_GB2312" w:hAnsi="宋体" w:cs="宋体" w:hint="eastAsia"/>
          <w:sz w:val="32"/>
          <w:szCs w:val="32"/>
        </w:rPr>
        <w:t>任务要正确处理教学科研和社会服务之间的关系</w:t>
      </w:r>
      <w:r w:rsidRPr="00E47E2B">
        <w:rPr>
          <w:rFonts w:ascii="仿宋_GB2312" w:eastAsia="仿宋_GB2312" w:hAnsi="宋体" w:cs="宋体" w:hint="eastAsia"/>
          <w:sz w:val="32"/>
          <w:szCs w:val="32"/>
        </w:rPr>
        <w:t>。</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2</w:t>
      </w:r>
      <w:r w:rsidR="00B1642C">
        <w:rPr>
          <w:rFonts w:ascii="仿宋_GB2312" w:eastAsia="仿宋_GB2312" w:hAnsi="宋体" w:cs="宋体" w:hint="eastAsia"/>
          <w:color w:val="000000"/>
          <w:sz w:val="32"/>
          <w:szCs w:val="32"/>
        </w:rPr>
        <w:t>．</w:t>
      </w:r>
      <w:proofErr w:type="gramStart"/>
      <w:r w:rsidRPr="00E47E2B">
        <w:rPr>
          <w:rFonts w:ascii="仿宋_GB2312" w:eastAsia="仿宋_GB2312" w:hAnsi="宋体" w:cs="宋体" w:hint="eastAsia"/>
          <w:color w:val="000000"/>
          <w:sz w:val="32"/>
          <w:szCs w:val="32"/>
        </w:rPr>
        <w:t>系部不得</w:t>
      </w:r>
      <w:proofErr w:type="gramEnd"/>
      <w:r w:rsidRPr="00E47E2B">
        <w:rPr>
          <w:rFonts w:ascii="仿宋_GB2312" w:eastAsia="仿宋_GB2312" w:hAnsi="宋体" w:cs="宋体" w:hint="eastAsia"/>
          <w:color w:val="000000"/>
          <w:sz w:val="32"/>
          <w:szCs w:val="32"/>
        </w:rPr>
        <w:t>对本校学生开展有偿性培训。</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3</w:t>
      </w:r>
      <w:r w:rsidR="00B1642C">
        <w:rPr>
          <w:rFonts w:ascii="仿宋_GB2312" w:eastAsia="仿宋_GB2312" w:hAnsi="宋体" w:cs="宋体" w:hint="eastAsia"/>
          <w:color w:val="000000"/>
          <w:sz w:val="32"/>
          <w:szCs w:val="32"/>
        </w:rPr>
        <w:t>．</w:t>
      </w:r>
      <w:proofErr w:type="gramStart"/>
      <w:r w:rsidRPr="00E47E2B">
        <w:rPr>
          <w:rFonts w:ascii="仿宋_GB2312" w:eastAsia="仿宋_GB2312" w:hAnsi="宋体" w:cs="宋体" w:hint="eastAsia"/>
          <w:color w:val="000000"/>
          <w:sz w:val="32"/>
          <w:szCs w:val="32"/>
        </w:rPr>
        <w:t>系部单独</w:t>
      </w:r>
      <w:proofErr w:type="gramEnd"/>
      <w:r w:rsidRPr="00E47E2B">
        <w:rPr>
          <w:rFonts w:ascii="仿宋_GB2312" w:eastAsia="仿宋_GB2312" w:hAnsi="宋体" w:cs="宋体" w:hint="eastAsia"/>
          <w:color w:val="000000"/>
          <w:sz w:val="32"/>
          <w:szCs w:val="32"/>
        </w:rPr>
        <w:t>组建培训班应向继续教育处报备</w:t>
      </w:r>
      <w:r>
        <w:rPr>
          <w:rFonts w:ascii="仿宋_GB2312" w:eastAsia="仿宋_GB2312" w:hAnsi="宋体" w:cs="宋体" w:hint="eastAsia"/>
          <w:color w:val="000000"/>
          <w:sz w:val="32"/>
          <w:szCs w:val="32"/>
        </w:rPr>
        <w:t>（附件4）</w:t>
      </w:r>
      <w:r w:rsidRPr="00E47E2B">
        <w:rPr>
          <w:rFonts w:ascii="仿宋_GB2312" w:eastAsia="仿宋_GB2312" w:hAnsi="宋体" w:cs="宋体" w:hint="eastAsia"/>
          <w:color w:val="000000"/>
          <w:sz w:val="32"/>
          <w:szCs w:val="32"/>
        </w:rPr>
        <w:t>，经备案后方可开设。</w:t>
      </w:r>
    </w:p>
    <w:p w:rsidR="00DC030F" w:rsidRPr="00705F77" w:rsidRDefault="00DC030F" w:rsidP="00376ED5">
      <w:pPr>
        <w:spacing w:line="600" w:lineRule="exact"/>
        <w:rPr>
          <w:rFonts w:ascii="仿宋_GB2312" w:eastAsia="仿宋_GB2312" w:hAnsi="宋体" w:cs="宋体"/>
          <w:color w:val="FF0000"/>
          <w:sz w:val="32"/>
          <w:szCs w:val="32"/>
        </w:rPr>
      </w:pPr>
      <w:r w:rsidRPr="00E47E2B">
        <w:rPr>
          <w:rFonts w:ascii="仿宋_GB2312" w:eastAsia="仿宋_GB2312" w:hAnsi="宋体" w:cs="宋体" w:hint="eastAsia"/>
          <w:color w:val="000000"/>
          <w:sz w:val="32"/>
          <w:szCs w:val="32"/>
        </w:rPr>
        <w:t xml:space="preserve">   </w:t>
      </w:r>
      <w:r w:rsidRPr="003C1104">
        <w:rPr>
          <w:rFonts w:ascii="仿宋_GB2312" w:eastAsia="仿宋_GB2312" w:hAnsi="宋体" w:cs="宋体" w:hint="eastAsia"/>
          <w:sz w:val="32"/>
          <w:szCs w:val="32"/>
        </w:rPr>
        <w:t xml:space="preserve"> 4</w:t>
      </w:r>
      <w:r w:rsidR="00B1642C">
        <w:rPr>
          <w:rFonts w:ascii="仿宋_GB2312" w:eastAsia="仿宋_GB2312" w:hAnsi="宋体" w:cs="宋体" w:hint="eastAsia"/>
          <w:sz w:val="32"/>
          <w:szCs w:val="32"/>
        </w:rPr>
        <w:t>．</w:t>
      </w:r>
      <w:r>
        <w:rPr>
          <w:rFonts w:ascii="仿宋_GB2312" w:eastAsia="仿宋_GB2312" w:hAnsi="宋体" w:cs="宋体" w:hint="eastAsia"/>
          <w:sz w:val="32"/>
          <w:szCs w:val="32"/>
        </w:rPr>
        <w:t>培训班利润</w:t>
      </w:r>
      <w:r w:rsidRPr="003C1104">
        <w:rPr>
          <w:rFonts w:ascii="仿宋_GB2312" w:eastAsia="仿宋_GB2312" w:hAnsi="宋体" w:cs="宋体" w:hint="eastAsia"/>
          <w:sz w:val="32"/>
          <w:szCs w:val="32"/>
        </w:rPr>
        <w:t>的</w:t>
      </w:r>
      <w:r>
        <w:rPr>
          <w:rFonts w:ascii="仿宋_GB2312" w:eastAsia="仿宋_GB2312" w:hAnsi="宋体" w:cs="宋体" w:hint="eastAsia"/>
          <w:sz w:val="32"/>
          <w:szCs w:val="32"/>
        </w:rPr>
        <w:t>7</w:t>
      </w:r>
      <w:r w:rsidRPr="003C1104">
        <w:rPr>
          <w:rFonts w:ascii="仿宋_GB2312" w:eastAsia="仿宋_GB2312" w:hAnsi="宋体" w:cs="宋体" w:hint="eastAsia"/>
          <w:sz w:val="32"/>
          <w:szCs w:val="32"/>
        </w:rPr>
        <w:t>0%</w:t>
      </w:r>
      <w:proofErr w:type="gramStart"/>
      <w:r>
        <w:rPr>
          <w:rFonts w:ascii="仿宋_GB2312" w:eastAsia="仿宋_GB2312" w:hAnsi="宋体" w:cs="宋体" w:hint="eastAsia"/>
          <w:sz w:val="32"/>
          <w:szCs w:val="32"/>
        </w:rPr>
        <w:t>归系部</w:t>
      </w:r>
      <w:proofErr w:type="gramEnd"/>
      <w:r w:rsidRPr="003C1104">
        <w:rPr>
          <w:rFonts w:ascii="仿宋_GB2312" w:eastAsia="仿宋_GB2312" w:hAnsi="宋体" w:cs="宋体" w:hint="eastAsia"/>
          <w:sz w:val="32"/>
          <w:szCs w:val="32"/>
        </w:rPr>
        <w:t>，</w:t>
      </w:r>
      <w:proofErr w:type="gramStart"/>
      <w:r>
        <w:rPr>
          <w:rFonts w:ascii="仿宋_GB2312" w:eastAsia="仿宋_GB2312" w:hAnsi="宋体" w:cs="宋体" w:hint="eastAsia"/>
          <w:sz w:val="32"/>
          <w:szCs w:val="32"/>
        </w:rPr>
        <w:t>由系部支配</w:t>
      </w:r>
      <w:proofErr w:type="gramEnd"/>
      <w:r>
        <w:rPr>
          <w:rFonts w:ascii="仿宋_GB2312" w:eastAsia="仿宋_GB2312" w:hAnsi="宋体" w:cs="宋体" w:hint="eastAsia"/>
          <w:sz w:val="32"/>
          <w:szCs w:val="32"/>
        </w:rPr>
        <w:t>，利润</w:t>
      </w:r>
      <w:r w:rsidRPr="003C1104">
        <w:rPr>
          <w:rFonts w:ascii="仿宋_GB2312" w:eastAsia="仿宋_GB2312" w:hAnsi="宋体" w:cs="宋体" w:hint="eastAsia"/>
          <w:sz w:val="32"/>
          <w:szCs w:val="32"/>
        </w:rPr>
        <w:t>的</w:t>
      </w:r>
      <w:r>
        <w:rPr>
          <w:rFonts w:ascii="仿宋_GB2312" w:eastAsia="仿宋_GB2312" w:hAnsi="宋体" w:cs="宋体" w:hint="eastAsia"/>
          <w:sz w:val="32"/>
          <w:szCs w:val="32"/>
        </w:rPr>
        <w:t>3</w:t>
      </w:r>
      <w:r w:rsidRPr="003C1104">
        <w:rPr>
          <w:rFonts w:ascii="仿宋_GB2312" w:eastAsia="仿宋_GB2312" w:hAnsi="宋体" w:cs="宋体" w:hint="eastAsia"/>
          <w:sz w:val="32"/>
          <w:szCs w:val="32"/>
        </w:rPr>
        <w:t>0%上交学校。</w:t>
      </w:r>
    </w:p>
    <w:p w:rsidR="00DC030F" w:rsidRPr="00376ED5" w:rsidRDefault="00DC030F" w:rsidP="00376ED5">
      <w:pPr>
        <w:spacing w:line="600" w:lineRule="exact"/>
        <w:ind w:firstLineChars="150" w:firstLine="480"/>
        <w:rPr>
          <w:rFonts w:ascii="楷体" w:eastAsia="楷体" w:hAnsi="楷体" w:hint="eastAsia"/>
          <w:sz w:val="32"/>
          <w:szCs w:val="32"/>
        </w:rPr>
      </w:pPr>
      <w:r w:rsidRPr="00376ED5">
        <w:rPr>
          <w:rFonts w:ascii="楷体" w:eastAsia="楷体" w:hAnsi="楷体" w:hint="eastAsia"/>
          <w:sz w:val="32"/>
          <w:szCs w:val="32"/>
        </w:rPr>
        <w:t>（三）</w:t>
      </w:r>
      <w:r w:rsidRPr="00376ED5">
        <w:rPr>
          <w:rFonts w:ascii="楷体" w:eastAsia="楷体" w:hAnsi="楷体" w:cs="宋体" w:hint="eastAsia"/>
          <w:color w:val="000000"/>
          <w:sz w:val="32"/>
          <w:szCs w:val="32"/>
        </w:rPr>
        <w:t>教职工外出培训管理办法：</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1</w:t>
      </w:r>
      <w:r w:rsidR="00B1642C">
        <w:rPr>
          <w:rFonts w:ascii="仿宋_GB2312" w:eastAsia="仿宋_GB2312" w:hAnsi="宋体" w:cs="宋体" w:hint="eastAsia"/>
          <w:color w:val="000000"/>
          <w:sz w:val="32"/>
          <w:szCs w:val="32"/>
        </w:rPr>
        <w:t>．</w:t>
      </w:r>
      <w:r w:rsidRPr="00E47E2B">
        <w:rPr>
          <w:rFonts w:ascii="仿宋_GB2312" w:eastAsia="仿宋_GB2312" w:hAnsi="宋体" w:cs="宋体" w:hint="eastAsia"/>
          <w:color w:val="000000"/>
          <w:sz w:val="32"/>
          <w:szCs w:val="32"/>
        </w:rPr>
        <w:t>教职工校外授课由继续教育处安排，或收到校外企事业单位邀请，向继续教育处报备后（附件3），可外出进行培训。</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2</w:t>
      </w:r>
      <w:r w:rsidR="00B1642C">
        <w:rPr>
          <w:rFonts w:ascii="仿宋_GB2312" w:eastAsia="仿宋_GB2312" w:hAnsi="宋体" w:cs="宋体" w:hint="eastAsia"/>
          <w:color w:val="000000"/>
          <w:sz w:val="32"/>
          <w:szCs w:val="32"/>
        </w:rPr>
        <w:t>．</w:t>
      </w:r>
      <w:r w:rsidRPr="00E47E2B">
        <w:rPr>
          <w:rFonts w:ascii="仿宋_GB2312" w:eastAsia="仿宋_GB2312" w:hAnsi="宋体" w:cs="宋体" w:hint="eastAsia"/>
          <w:color w:val="000000"/>
          <w:sz w:val="32"/>
          <w:szCs w:val="32"/>
        </w:rPr>
        <w:t>教职工外出培训结束后须将培训地点、培训单位、人数、内容和效果等相关资料报继续教育处。</w:t>
      </w:r>
    </w:p>
    <w:p w:rsidR="00DC030F" w:rsidRPr="00E47E2B" w:rsidRDefault="00DC030F" w:rsidP="00376ED5">
      <w:pPr>
        <w:spacing w:line="600" w:lineRule="exact"/>
        <w:ind w:firstLineChars="200" w:firstLine="640"/>
        <w:rPr>
          <w:rFonts w:ascii="仿宋_GB2312" w:eastAsia="仿宋_GB2312" w:hAnsi="宋体" w:cs="宋体"/>
          <w:color w:val="000000"/>
          <w:sz w:val="32"/>
          <w:szCs w:val="32"/>
        </w:rPr>
      </w:pPr>
      <w:r w:rsidRPr="00E47E2B">
        <w:rPr>
          <w:rFonts w:ascii="仿宋_GB2312" w:eastAsia="仿宋_GB2312" w:hAnsi="宋体" w:cs="宋体" w:hint="eastAsia"/>
          <w:color w:val="000000"/>
          <w:sz w:val="32"/>
          <w:szCs w:val="32"/>
        </w:rPr>
        <w:t>3</w:t>
      </w:r>
      <w:r w:rsidR="00B1642C">
        <w:rPr>
          <w:rFonts w:ascii="仿宋_GB2312" w:eastAsia="仿宋_GB2312" w:hAnsi="宋体" w:cs="宋体" w:hint="eastAsia"/>
          <w:color w:val="000000"/>
          <w:sz w:val="32"/>
          <w:szCs w:val="32"/>
        </w:rPr>
        <w:t>．</w:t>
      </w:r>
      <w:r w:rsidRPr="00E47E2B">
        <w:rPr>
          <w:rFonts w:ascii="仿宋_GB2312" w:eastAsia="仿宋_GB2312" w:hAnsi="宋体" w:cs="宋体" w:hint="eastAsia"/>
          <w:color w:val="000000"/>
          <w:sz w:val="32"/>
          <w:szCs w:val="32"/>
        </w:rPr>
        <w:t>教职工外出培训不可影响本职工作，占用正常教学时间的需按照教务处规定进行调课和补课。</w:t>
      </w:r>
    </w:p>
    <w:p w:rsidR="00DC030F" w:rsidRPr="006347D4" w:rsidRDefault="00DC030F" w:rsidP="00376ED5">
      <w:pPr>
        <w:spacing w:line="600" w:lineRule="exact"/>
        <w:ind w:firstLineChars="200" w:firstLine="640"/>
        <w:rPr>
          <w:rFonts w:ascii="仿宋_GB2312" w:eastAsia="仿宋_GB2312" w:hAnsi="宋体"/>
          <w:sz w:val="32"/>
          <w:szCs w:val="32"/>
        </w:rPr>
      </w:pPr>
      <w:r w:rsidRPr="003C1104">
        <w:rPr>
          <w:rFonts w:ascii="仿宋_GB2312" w:eastAsia="仿宋_GB2312" w:hAnsi="宋体" w:cs="宋体" w:hint="eastAsia"/>
          <w:sz w:val="32"/>
          <w:szCs w:val="32"/>
        </w:rPr>
        <w:lastRenderedPageBreak/>
        <w:t>4</w:t>
      </w:r>
      <w:r w:rsidR="00B1642C">
        <w:rPr>
          <w:rFonts w:ascii="仿宋_GB2312" w:eastAsia="仿宋_GB2312" w:hAnsi="宋体" w:hint="eastAsia"/>
          <w:sz w:val="32"/>
          <w:szCs w:val="32"/>
        </w:rPr>
        <w:t>．</w:t>
      </w:r>
      <w:r w:rsidRPr="006347D4">
        <w:rPr>
          <w:rFonts w:ascii="仿宋_GB2312" w:eastAsia="仿宋_GB2312" w:hAnsi="宋体" w:hint="eastAsia"/>
          <w:sz w:val="32"/>
          <w:szCs w:val="32"/>
        </w:rPr>
        <w:t>损害学院利益，对本应吸引到学院举办的培训项目，利用专业特长自行组织培训、介绍给社会培训机构举办或进行培训授课的，或在与学院有竞争利益关系的培训机构兼职或授课的，一经查实，没收该教师取得的收入；给予通报批评；是金牌、银牌培训师的，取消金牌、银牌培训师称号和相应待遇；除作上述处理外，取消该教师当年各项评优资格。</w:t>
      </w:r>
    </w:p>
    <w:p w:rsidR="00DC030F" w:rsidRPr="006347D4" w:rsidRDefault="00DC030F" w:rsidP="00376ED5">
      <w:pPr>
        <w:spacing w:line="600" w:lineRule="exact"/>
        <w:ind w:firstLineChars="200" w:firstLine="640"/>
        <w:rPr>
          <w:rFonts w:ascii="仿宋_GB2312" w:eastAsia="仿宋_GB2312" w:hAnsi="宋体" w:cs="宋体"/>
          <w:sz w:val="32"/>
          <w:szCs w:val="32"/>
        </w:rPr>
      </w:pPr>
      <w:r w:rsidRPr="006347D4">
        <w:rPr>
          <w:rFonts w:ascii="仿宋_GB2312" w:eastAsia="仿宋_GB2312" w:hAnsi="宋体" w:hint="eastAsia"/>
          <w:sz w:val="32"/>
          <w:szCs w:val="32"/>
        </w:rPr>
        <w:t>5</w:t>
      </w:r>
      <w:r w:rsidR="00B1642C">
        <w:rPr>
          <w:rFonts w:ascii="仿宋_GB2312" w:eastAsia="仿宋_GB2312" w:hAnsi="宋体" w:hint="eastAsia"/>
          <w:sz w:val="32"/>
          <w:szCs w:val="32"/>
        </w:rPr>
        <w:t>．</w:t>
      </w:r>
      <w:r>
        <w:rPr>
          <w:rFonts w:ascii="仿宋_GB2312" w:eastAsia="仿宋_GB2312" w:hAnsi="宋体" w:hint="eastAsia"/>
          <w:sz w:val="32"/>
          <w:szCs w:val="32"/>
        </w:rPr>
        <w:t>在学院主办、承办的各项大赛、招生考试及其他工作中</w:t>
      </w:r>
      <w:r w:rsidRPr="006347D4">
        <w:rPr>
          <w:rFonts w:ascii="仿宋_GB2312" w:eastAsia="仿宋_GB2312" w:hAnsi="宋体" w:hint="eastAsia"/>
          <w:sz w:val="32"/>
          <w:szCs w:val="32"/>
        </w:rPr>
        <w:t>担任评委、考官或承担命题任务的教师，不得参加与大赛、招生考试相关的培训授课，对违反者，取消评委或考官资格，没收该培训授课取得的讲课费；给予通报批评；是金牌、银牌培训师的，取消金牌、银牌培训师称号和相应待遇；除作上述处理外，取消该教师当年各项评优资格。</w:t>
      </w:r>
    </w:p>
    <w:p w:rsidR="00DC030F" w:rsidRPr="00376ED5" w:rsidRDefault="00DC030F" w:rsidP="00376ED5">
      <w:pPr>
        <w:spacing w:line="600" w:lineRule="exact"/>
        <w:ind w:firstLineChars="200" w:firstLine="640"/>
        <w:rPr>
          <w:rFonts w:ascii="黑体" w:eastAsia="黑体" w:hAnsi="黑体"/>
          <w:sz w:val="32"/>
          <w:szCs w:val="32"/>
        </w:rPr>
      </w:pPr>
      <w:r w:rsidRPr="00376ED5">
        <w:rPr>
          <w:rFonts w:ascii="黑体" w:eastAsia="黑体" w:hAnsi="黑体" w:hint="eastAsia"/>
          <w:sz w:val="32"/>
          <w:szCs w:val="32"/>
        </w:rPr>
        <w:t>三、培训师资队伍建设</w:t>
      </w:r>
    </w:p>
    <w:p w:rsidR="00DC030F" w:rsidRDefault="00DC030F" w:rsidP="00376ED5">
      <w:pPr>
        <w:spacing w:line="600" w:lineRule="exact"/>
        <w:ind w:firstLineChars="200" w:firstLine="640"/>
        <w:rPr>
          <w:rFonts w:ascii="仿宋_GB2312" w:eastAsia="仿宋_GB2312" w:hAnsi="宋体"/>
          <w:sz w:val="32"/>
          <w:szCs w:val="32"/>
        </w:rPr>
      </w:pPr>
      <w:r w:rsidRPr="00E47E2B">
        <w:rPr>
          <w:rFonts w:ascii="仿宋_GB2312" w:eastAsia="仿宋_GB2312" w:hAnsi="宋体" w:hint="eastAsia"/>
          <w:sz w:val="32"/>
          <w:szCs w:val="32"/>
        </w:rPr>
        <w:t>培训教师队伍的建立以学院师资为依托，以学院内部师资为主，</w:t>
      </w:r>
      <w:r w:rsidRPr="00543C5D">
        <w:rPr>
          <w:rFonts w:ascii="仿宋_GB2312" w:eastAsia="仿宋_GB2312" w:hAnsi="宋体" w:hint="eastAsia"/>
          <w:sz w:val="32"/>
          <w:szCs w:val="32"/>
        </w:rPr>
        <w:t>同时应加大外聘名师的力度，</w:t>
      </w:r>
      <w:r>
        <w:rPr>
          <w:rFonts w:ascii="仿宋_GB2312" w:eastAsia="仿宋_GB2312" w:hAnsi="宋体" w:hint="eastAsia"/>
          <w:sz w:val="32"/>
          <w:szCs w:val="32"/>
        </w:rPr>
        <w:t>邀请</w:t>
      </w:r>
      <w:r w:rsidRPr="00E47E2B">
        <w:rPr>
          <w:rFonts w:ascii="仿宋_GB2312" w:eastAsia="仿宋_GB2312" w:hAnsi="宋体" w:hint="eastAsia"/>
          <w:sz w:val="32"/>
          <w:szCs w:val="32"/>
        </w:rPr>
        <w:t>相关机关单位、院校、社会机构、企事业等专家学者为辅</w:t>
      </w:r>
      <w:r>
        <w:rPr>
          <w:rFonts w:ascii="仿宋_GB2312" w:eastAsia="仿宋_GB2312" w:hAnsi="宋体" w:hint="eastAsia"/>
          <w:sz w:val="32"/>
          <w:szCs w:val="32"/>
        </w:rPr>
        <w:t>，</w:t>
      </w:r>
      <w:r w:rsidRPr="00E47E2B">
        <w:rPr>
          <w:rFonts w:ascii="仿宋_GB2312" w:eastAsia="仿宋_GB2312" w:hAnsi="宋体" w:hint="eastAsia"/>
          <w:sz w:val="32"/>
          <w:szCs w:val="32"/>
        </w:rPr>
        <w:t>建成一支能够完全满足学院培训发展需要，教学水平高，科研能力强，结构合理，行业知名度高的优秀培训教师队伍。</w:t>
      </w:r>
    </w:p>
    <w:p w:rsidR="00DC030F" w:rsidRDefault="00DC030F" w:rsidP="00376ED5">
      <w:pPr>
        <w:spacing w:line="600" w:lineRule="exact"/>
        <w:ind w:firstLineChars="200" w:firstLine="640"/>
        <w:rPr>
          <w:rFonts w:ascii="仿宋_GB2312" w:eastAsia="仿宋_GB2312" w:hAnsi="宋体"/>
          <w:sz w:val="32"/>
          <w:szCs w:val="32"/>
        </w:rPr>
      </w:pPr>
      <w:r w:rsidRPr="00694EC9">
        <w:rPr>
          <w:rFonts w:ascii="仿宋_GB2312" w:eastAsia="仿宋_GB2312" w:hAnsi="宋体" w:hint="eastAsia"/>
          <w:sz w:val="32"/>
          <w:szCs w:val="32"/>
        </w:rPr>
        <w:t>重视内部培训师资队伍建设</w:t>
      </w:r>
      <w:r>
        <w:rPr>
          <w:rFonts w:ascii="仿宋_GB2312" w:eastAsia="仿宋_GB2312" w:hAnsi="宋体" w:hint="eastAsia"/>
          <w:sz w:val="32"/>
          <w:szCs w:val="32"/>
        </w:rPr>
        <w:t>。建立健全金牌、银牌培训师选拔制度（</w:t>
      </w:r>
      <w:r w:rsidRPr="006347D4">
        <w:rPr>
          <w:rFonts w:ascii="仿宋_GB2312" w:eastAsia="仿宋_GB2312" w:hAnsi="宋体" w:hint="eastAsia"/>
          <w:sz w:val="32"/>
          <w:szCs w:val="32"/>
        </w:rPr>
        <w:t>详见附件1《山东旅游职业学院金牌、银牌培训师</w:t>
      </w:r>
      <w:r>
        <w:rPr>
          <w:rFonts w:ascii="仿宋_GB2312" w:eastAsia="仿宋_GB2312" w:hAnsi="宋体" w:hint="eastAsia"/>
          <w:sz w:val="32"/>
          <w:szCs w:val="32"/>
        </w:rPr>
        <w:t>选拔</w:t>
      </w:r>
      <w:r w:rsidRPr="006347D4">
        <w:rPr>
          <w:rFonts w:ascii="仿宋_GB2312" w:eastAsia="仿宋_GB2312" w:hAnsi="宋体" w:hint="eastAsia"/>
          <w:sz w:val="32"/>
          <w:szCs w:val="32"/>
        </w:rPr>
        <w:t>管理办法》</w:t>
      </w:r>
      <w:r>
        <w:rPr>
          <w:rFonts w:ascii="仿宋_GB2312" w:eastAsia="仿宋_GB2312" w:hAnsi="宋体" w:hint="eastAsia"/>
          <w:sz w:val="32"/>
          <w:szCs w:val="32"/>
        </w:rPr>
        <w:t>），</w:t>
      </w:r>
      <w:r w:rsidRPr="00694EC9">
        <w:rPr>
          <w:rFonts w:ascii="仿宋_GB2312" w:eastAsia="仿宋_GB2312" w:hAnsi="宋体" w:hint="eastAsia"/>
          <w:sz w:val="32"/>
          <w:szCs w:val="32"/>
        </w:rPr>
        <w:t>开展金牌、银牌培训师评选</w:t>
      </w:r>
      <w:r w:rsidRPr="00FF3149">
        <w:rPr>
          <w:rFonts w:ascii="仿宋_GB2312" w:eastAsia="仿宋_GB2312" w:hAnsi="宋体" w:hint="eastAsia"/>
          <w:sz w:val="32"/>
          <w:szCs w:val="32"/>
        </w:rPr>
        <w:t>。</w:t>
      </w:r>
      <w:r>
        <w:rPr>
          <w:rFonts w:ascii="仿宋_GB2312" w:eastAsia="仿宋_GB2312" w:hAnsi="宋体" w:hint="eastAsia"/>
          <w:sz w:val="32"/>
          <w:szCs w:val="32"/>
        </w:rPr>
        <w:t>鼓励普通教师参与培</w:t>
      </w:r>
      <w:r>
        <w:rPr>
          <w:rFonts w:ascii="仿宋_GB2312" w:eastAsia="仿宋_GB2312" w:hAnsi="宋体" w:hint="eastAsia"/>
          <w:sz w:val="32"/>
          <w:szCs w:val="32"/>
        </w:rPr>
        <w:lastRenderedPageBreak/>
        <w:t>训课程开发和讲授，</w:t>
      </w:r>
      <w:r w:rsidRPr="006347D4">
        <w:rPr>
          <w:rFonts w:ascii="仿宋_GB2312" w:eastAsia="仿宋_GB2312" w:hAnsi="宋体" w:hint="eastAsia"/>
          <w:sz w:val="32"/>
          <w:szCs w:val="32"/>
        </w:rPr>
        <w:t>学院在职称评定、年度考核、评优荐优、外出培训等方面，对优秀培训教师予以倾斜。</w:t>
      </w:r>
    </w:p>
    <w:p w:rsidR="00DC030F" w:rsidRPr="006347D4" w:rsidRDefault="00DC030F" w:rsidP="00376ED5">
      <w:pPr>
        <w:spacing w:line="600" w:lineRule="exact"/>
        <w:ind w:firstLineChars="200" w:firstLine="640"/>
        <w:rPr>
          <w:rFonts w:ascii="仿宋_GB2312" w:eastAsia="仿宋_GB2312" w:hAnsi="宋体"/>
          <w:sz w:val="32"/>
          <w:szCs w:val="32"/>
        </w:rPr>
      </w:pPr>
      <w:r w:rsidRPr="00E47E2B">
        <w:rPr>
          <w:rFonts w:ascii="仿宋_GB2312" w:eastAsia="仿宋_GB2312" w:hAnsi="宋体" w:hint="eastAsia"/>
          <w:sz w:val="32"/>
          <w:szCs w:val="32"/>
        </w:rPr>
        <w:t>广泛吸收国际、国内高水平专家，打造一支</w:t>
      </w:r>
      <w:r>
        <w:rPr>
          <w:rFonts w:ascii="仿宋_GB2312" w:eastAsia="仿宋_GB2312" w:hAnsi="宋体" w:hint="eastAsia"/>
          <w:sz w:val="32"/>
          <w:szCs w:val="32"/>
        </w:rPr>
        <w:t>由</w:t>
      </w:r>
      <w:r w:rsidRPr="00E47E2B">
        <w:rPr>
          <w:rFonts w:ascii="仿宋_GB2312" w:eastAsia="仿宋_GB2312" w:hAnsi="宋体" w:hint="eastAsia"/>
          <w:sz w:val="32"/>
          <w:szCs w:val="32"/>
        </w:rPr>
        <w:t>政府高级专家、院校一流专家、行业精英专家组成的校外培训师资队伍。建成由</w:t>
      </w:r>
      <w:r w:rsidRPr="00860D63">
        <w:rPr>
          <w:rFonts w:ascii="仿宋_GB2312" w:eastAsia="仿宋_GB2312" w:hAnsi="宋体" w:hint="eastAsia"/>
          <w:sz w:val="32"/>
          <w:szCs w:val="32"/>
        </w:rPr>
        <w:t>行业、企业及院校3 大类别</w:t>
      </w:r>
      <w:r>
        <w:rPr>
          <w:rFonts w:ascii="仿宋_GB2312" w:eastAsia="仿宋_GB2312" w:hAnsi="宋体" w:hint="eastAsia"/>
          <w:sz w:val="32"/>
          <w:szCs w:val="32"/>
        </w:rPr>
        <w:t>，</w:t>
      </w:r>
      <w:r w:rsidRPr="00860D63">
        <w:rPr>
          <w:rFonts w:ascii="仿宋_GB2312" w:eastAsia="仿宋_GB2312" w:hAnsi="宋体" w:hint="eastAsia"/>
          <w:sz w:val="32"/>
          <w:szCs w:val="32"/>
        </w:rPr>
        <w:t xml:space="preserve">名誉教授、客座教授、兼职教授3 </w:t>
      </w:r>
      <w:proofErr w:type="gramStart"/>
      <w:r w:rsidRPr="00860D63">
        <w:rPr>
          <w:rFonts w:ascii="仿宋_GB2312" w:eastAsia="仿宋_GB2312" w:hAnsi="宋体" w:hint="eastAsia"/>
          <w:sz w:val="32"/>
          <w:szCs w:val="32"/>
        </w:rPr>
        <w:t>个</w:t>
      </w:r>
      <w:proofErr w:type="gramEnd"/>
      <w:r w:rsidRPr="00860D63">
        <w:rPr>
          <w:rFonts w:ascii="仿宋_GB2312" w:eastAsia="仿宋_GB2312" w:hAnsi="宋体" w:hint="eastAsia"/>
          <w:sz w:val="32"/>
          <w:szCs w:val="32"/>
        </w:rPr>
        <w:t>等级</w:t>
      </w:r>
      <w:r>
        <w:rPr>
          <w:rFonts w:ascii="仿宋_GB2312" w:eastAsia="仿宋_GB2312" w:hAnsi="宋体" w:hint="eastAsia"/>
          <w:sz w:val="32"/>
          <w:szCs w:val="32"/>
        </w:rPr>
        <w:t>，</w:t>
      </w:r>
      <w:r w:rsidRPr="00E47E2B">
        <w:rPr>
          <w:rFonts w:ascii="仿宋_GB2312" w:eastAsia="仿宋_GB2312" w:hAnsi="宋体" w:hint="eastAsia"/>
          <w:sz w:val="32"/>
          <w:szCs w:val="32"/>
        </w:rPr>
        <w:t>100 名国内外著名专家构成的校外优秀师资队伍。</w:t>
      </w:r>
    </w:p>
    <w:p w:rsidR="00DC030F" w:rsidRPr="00376ED5" w:rsidRDefault="00DC030F" w:rsidP="00376ED5">
      <w:pPr>
        <w:spacing w:line="600" w:lineRule="exact"/>
        <w:ind w:firstLineChars="150" w:firstLine="480"/>
        <w:rPr>
          <w:rFonts w:ascii="黑体" w:eastAsia="黑体" w:hAnsi="黑体"/>
          <w:sz w:val="32"/>
          <w:szCs w:val="32"/>
        </w:rPr>
      </w:pPr>
      <w:r w:rsidRPr="00376ED5">
        <w:rPr>
          <w:rFonts w:ascii="黑体" w:eastAsia="黑体" w:hAnsi="黑体" w:cs="宋体" w:hint="eastAsia"/>
          <w:sz w:val="32"/>
          <w:szCs w:val="32"/>
        </w:rPr>
        <w:t>四、培训</w:t>
      </w:r>
      <w:proofErr w:type="gramStart"/>
      <w:r w:rsidRPr="00376ED5">
        <w:rPr>
          <w:rFonts w:ascii="黑体" w:eastAsia="黑体" w:hAnsi="黑体" w:cs="宋体" w:hint="eastAsia"/>
          <w:sz w:val="32"/>
          <w:szCs w:val="32"/>
        </w:rPr>
        <w:t>课酬管理</w:t>
      </w:r>
      <w:proofErr w:type="gramEnd"/>
      <w:r w:rsidRPr="00376ED5">
        <w:rPr>
          <w:rFonts w:ascii="黑体" w:eastAsia="黑体" w:hAnsi="黑体" w:cs="宋体" w:hint="eastAsia"/>
          <w:sz w:val="32"/>
          <w:szCs w:val="32"/>
        </w:rPr>
        <w:t>办法</w:t>
      </w:r>
    </w:p>
    <w:p w:rsidR="00DC030F" w:rsidRPr="00376ED5" w:rsidRDefault="00DC030F" w:rsidP="00376ED5">
      <w:pPr>
        <w:widowControl/>
        <w:numPr>
          <w:ilvl w:val="0"/>
          <w:numId w:val="1"/>
        </w:numPr>
        <w:spacing w:line="600" w:lineRule="exact"/>
        <w:jc w:val="left"/>
        <w:rPr>
          <w:rFonts w:ascii="楷体" w:eastAsia="楷体" w:hAnsi="楷体"/>
          <w:sz w:val="32"/>
          <w:szCs w:val="32"/>
        </w:rPr>
      </w:pPr>
      <w:r w:rsidRPr="00376ED5">
        <w:rPr>
          <w:rFonts w:ascii="楷体" w:eastAsia="楷体" w:hAnsi="楷体" w:hint="eastAsia"/>
          <w:sz w:val="32"/>
          <w:szCs w:val="32"/>
        </w:rPr>
        <w:t>校内师资课酬。</w:t>
      </w:r>
    </w:p>
    <w:p w:rsidR="00DC030F" w:rsidRDefault="00DC030F" w:rsidP="00376ED5">
      <w:pPr>
        <w:spacing w:line="600" w:lineRule="exact"/>
        <w:ind w:firstLineChars="200" w:firstLine="640"/>
        <w:rPr>
          <w:rFonts w:ascii="仿宋_GB2312" w:eastAsia="仿宋_GB2312" w:hAnsi="宋体"/>
          <w:sz w:val="32"/>
          <w:szCs w:val="32"/>
        </w:rPr>
      </w:pPr>
      <w:r w:rsidRPr="00E81EEF">
        <w:rPr>
          <w:rFonts w:ascii="仿宋_GB2312" w:eastAsia="仿宋_GB2312" w:hAnsi="宋体" w:hint="eastAsia"/>
          <w:sz w:val="32"/>
          <w:szCs w:val="32"/>
        </w:rPr>
        <w:t>学院教职工在院级培训班授课，每学时</w:t>
      </w:r>
      <w:proofErr w:type="gramStart"/>
      <w:r w:rsidRPr="00E81EEF">
        <w:rPr>
          <w:rFonts w:ascii="仿宋_GB2312" w:eastAsia="仿宋_GB2312" w:hAnsi="宋体" w:hint="eastAsia"/>
          <w:sz w:val="32"/>
          <w:szCs w:val="32"/>
        </w:rPr>
        <w:t>课酬执行</w:t>
      </w:r>
      <w:proofErr w:type="gramEnd"/>
      <w:r w:rsidRPr="00E81EEF">
        <w:rPr>
          <w:rFonts w:ascii="仿宋_GB2312" w:eastAsia="仿宋_GB2312" w:hAnsi="宋体" w:hint="eastAsia"/>
          <w:sz w:val="32"/>
          <w:szCs w:val="32"/>
        </w:rPr>
        <w:t>以</w:t>
      </w:r>
      <w:r w:rsidRPr="00EF4F1D">
        <w:rPr>
          <w:rFonts w:ascii="仿宋_GB2312" w:eastAsia="仿宋_GB2312" w:hAnsi="宋体" w:hint="eastAsia"/>
          <w:sz w:val="32"/>
          <w:szCs w:val="32"/>
        </w:rPr>
        <w:t>下标准（税后）：</w:t>
      </w:r>
    </w:p>
    <w:p w:rsidR="00DC030F" w:rsidRPr="00EF4F1D" w:rsidRDefault="00DC030F" w:rsidP="00376ED5">
      <w:pPr>
        <w:spacing w:line="600" w:lineRule="exact"/>
        <w:ind w:firstLineChars="131" w:firstLine="419"/>
        <w:rPr>
          <w:rFonts w:ascii="仿宋_GB2312" w:eastAsia="仿宋_GB2312" w:hAnsi="宋体"/>
          <w:sz w:val="32"/>
          <w:szCs w:val="32"/>
        </w:rPr>
      </w:pPr>
      <w:r w:rsidRPr="00EF4F1D">
        <w:rPr>
          <w:rFonts w:ascii="仿宋_GB2312" w:eastAsia="仿宋_GB2312" w:hAnsi="宋体" w:hint="eastAsia"/>
          <w:sz w:val="32"/>
          <w:szCs w:val="32"/>
        </w:rPr>
        <w:t>1</w:t>
      </w:r>
      <w:r w:rsidR="00B1642C">
        <w:rPr>
          <w:rFonts w:ascii="仿宋_GB2312" w:eastAsia="仿宋_GB2312" w:hAnsi="宋体" w:hint="eastAsia"/>
          <w:sz w:val="32"/>
          <w:szCs w:val="32"/>
        </w:rPr>
        <w:t>．</w:t>
      </w:r>
      <w:r w:rsidRPr="00EF4F1D">
        <w:rPr>
          <w:rFonts w:ascii="仿宋_GB2312" w:eastAsia="仿宋_GB2312" w:hAnsi="宋体" w:hint="eastAsia"/>
          <w:sz w:val="32"/>
          <w:szCs w:val="32"/>
        </w:rPr>
        <w:t>金牌、银牌培训</w:t>
      </w:r>
      <w:proofErr w:type="gramStart"/>
      <w:r w:rsidRPr="00EF4F1D">
        <w:rPr>
          <w:rFonts w:ascii="仿宋_GB2312" w:eastAsia="仿宋_GB2312" w:hAnsi="宋体" w:hint="eastAsia"/>
          <w:sz w:val="32"/>
          <w:szCs w:val="32"/>
        </w:rPr>
        <w:t>师课酬</w:t>
      </w:r>
      <w:proofErr w:type="gramEnd"/>
      <w:r w:rsidRPr="00EF4F1D">
        <w:rPr>
          <w:rFonts w:ascii="仿宋_GB2312" w:eastAsia="仿宋_GB2312" w:hAnsi="宋体" w:hint="eastAsia"/>
          <w:sz w:val="32"/>
          <w:szCs w:val="32"/>
        </w:rPr>
        <w:t>：</w:t>
      </w:r>
    </w:p>
    <w:p w:rsidR="00DC030F" w:rsidRDefault="00DC030F" w:rsidP="00376ED5">
      <w:pPr>
        <w:spacing w:line="600" w:lineRule="exact"/>
        <w:ind w:firstLineChars="300" w:firstLine="960"/>
        <w:rPr>
          <w:rFonts w:ascii="仿宋_GB2312" w:eastAsia="仿宋_GB2312" w:hAnsi="宋体"/>
          <w:sz w:val="32"/>
          <w:szCs w:val="32"/>
        </w:rPr>
      </w:pPr>
      <w:r w:rsidRPr="006347D4">
        <w:rPr>
          <w:rFonts w:ascii="仿宋_GB2312" w:eastAsia="仿宋_GB2312" w:hAnsi="宋体" w:hint="eastAsia"/>
          <w:sz w:val="32"/>
          <w:szCs w:val="32"/>
        </w:rPr>
        <w:t>金牌培训师：每学时650元</w:t>
      </w:r>
    </w:p>
    <w:p w:rsidR="00DC030F" w:rsidRPr="006347D4" w:rsidRDefault="00DC030F" w:rsidP="00376ED5">
      <w:pPr>
        <w:spacing w:line="600" w:lineRule="exact"/>
        <w:ind w:firstLineChars="300" w:firstLine="960"/>
        <w:rPr>
          <w:rFonts w:ascii="仿宋_GB2312" w:eastAsia="仿宋_GB2312" w:hAnsi="宋体"/>
          <w:sz w:val="32"/>
          <w:szCs w:val="32"/>
        </w:rPr>
      </w:pPr>
      <w:r w:rsidRPr="006347D4">
        <w:rPr>
          <w:rFonts w:ascii="仿宋_GB2312" w:eastAsia="仿宋_GB2312" w:hAnsi="宋体" w:hint="eastAsia"/>
          <w:sz w:val="32"/>
          <w:szCs w:val="32"/>
        </w:rPr>
        <w:t>银牌培训师：每学时390元</w:t>
      </w:r>
    </w:p>
    <w:p w:rsidR="00DC030F" w:rsidRPr="006347D4" w:rsidRDefault="00DC030F" w:rsidP="00376ED5">
      <w:pPr>
        <w:spacing w:line="600" w:lineRule="exact"/>
        <w:ind w:firstLine="420"/>
        <w:rPr>
          <w:rFonts w:ascii="仿宋_GB2312" w:eastAsia="仿宋_GB2312" w:hAnsi="宋体"/>
          <w:sz w:val="32"/>
          <w:szCs w:val="32"/>
        </w:rPr>
      </w:pPr>
      <w:r w:rsidRPr="006347D4">
        <w:rPr>
          <w:rFonts w:ascii="仿宋_GB2312" w:eastAsia="仿宋_GB2312" w:hAnsi="宋体" w:hint="eastAsia"/>
          <w:sz w:val="32"/>
          <w:szCs w:val="32"/>
        </w:rPr>
        <w:t>2</w:t>
      </w:r>
      <w:r w:rsidR="00B1642C">
        <w:rPr>
          <w:rFonts w:ascii="仿宋_GB2312" w:eastAsia="仿宋_GB2312" w:hAnsi="宋体" w:hint="eastAsia"/>
          <w:sz w:val="32"/>
          <w:szCs w:val="32"/>
        </w:rPr>
        <w:t>．</w:t>
      </w:r>
      <w:r w:rsidRPr="006347D4">
        <w:rPr>
          <w:rFonts w:ascii="仿宋_GB2312" w:eastAsia="仿宋_GB2312" w:hAnsi="宋体" w:hint="eastAsia"/>
          <w:sz w:val="32"/>
          <w:szCs w:val="32"/>
        </w:rPr>
        <w:t>非金牌、银牌培训师按照职称发放课酬：</w:t>
      </w:r>
    </w:p>
    <w:p w:rsidR="00DC030F" w:rsidRPr="006347D4" w:rsidRDefault="00DC030F" w:rsidP="00376ED5">
      <w:pPr>
        <w:spacing w:line="600" w:lineRule="exact"/>
        <w:ind w:left="500" w:firstLine="500"/>
        <w:rPr>
          <w:rFonts w:ascii="仿宋_GB2312" w:eastAsia="仿宋_GB2312" w:hAnsi="宋体"/>
          <w:sz w:val="32"/>
          <w:szCs w:val="32"/>
        </w:rPr>
      </w:pPr>
      <w:r w:rsidRPr="006347D4">
        <w:rPr>
          <w:rFonts w:ascii="仿宋_GB2312" w:eastAsia="仿宋_GB2312" w:hAnsi="宋体" w:hint="eastAsia"/>
          <w:sz w:val="32"/>
          <w:szCs w:val="32"/>
        </w:rPr>
        <w:t>教授（正高级职称）:每学时500元</w:t>
      </w:r>
    </w:p>
    <w:p w:rsidR="00DC030F" w:rsidRPr="006347D4" w:rsidRDefault="00DC030F" w:rsidP="00376ED5">
      <w:pPr>
        <w:spacing w:line="600" w:lineRule="exact"/>
        <w:ind w:left="500" w:firstLine="500"/>
        <w:rPr>
          <w:rFonts w:ascii="仿宋_GB2312" w:eastAsia="仿宋_GB2312" w:hAnsi="宋体"/>
          <w:sz w:val="32"/>
          <w:szCs w:val="32"/>
        </w:rPr>
      </w:pPr>
      <w:r w:rsidRPr="006347D4">
        <w:rPr>
          <w:rFonts w:ascii="仿宋_GB2312" w:eastAsia="仿宋_GB2312" w:hAnsi="宋体" w:hint="eastAsia"/>
          <w:sz w:val="32"/>
          <w:szCs w:val="32"/>
        </w:rPr>
        <w:t>副教授（副高级职称）:每学时300元</w:t>
      </w:r>
    </w:p>
    <w:p w:rsidR="00DC030F" w:rsidRDefault="00DC030F" w:rsidP="00376ED5">
      <w:pPr>
        <w:spacing w:line="600" w:lineRule="exact"/>
        <w:ind w:left="500" w:firstLine="500"/>
        <w:rPr>
          <w:rFonts w:ascii="仿宋_GB2312" w:eastAsia="仿宋_GB2312" w:hAnsi="宋体"/>
          <w:sz w:val="32"/>
          <w:szCs w:val="32"/>
        </w:rPr>
      </w:pPr>
      <w:r w:rsidRPr="006347D4">
        <w:rPr>
          <w:rFonts w:ascii="仿宋_GB2312" w:eastAsia="仿宋_GB2312" w:hAnsi="宋体" w:hint="eastAsia"/>
          <w:sz w:val="32"/>
          <w:szCs w:val="32"/>
        </w:rPr>
        <w:t>讲师:每学时200元</w:t>
      </w:r>
    </w:p>
    <w:p w:rsidR="00DC030F" w:rsidRPr="00E47E2B" w:rsidRDefault="00DC030F" w:rsidP="00376ED5">
      <w:pPr>
        <w:spacing w:line="600" w:lineRule="exact"/>
        <w:rPr>
          <w:rFonts w:ascii="仿宋_GB2312" w:eastAsia="仿宋_GB2312" w:hAnsi="宋体"/>
          <w:sz w:val="32"/>
          <w:szCs w:val="32"/>
        </w:rPr>
      </w:pPr>
      <w:r>
        <w:rPr>
          <w:rFonts w:ascii="仿宋_GB2312" w:eastAsia="仿宋_GB2312" w:hAnsi="宋体" w:hint="eastAsia"/>
          <w:sz w:val="32"/>
          <w:szCs w:val="32"/>
        </w:rPr>
        <w:tab/>
      </w:r>
      <w:r w:rsidRPr="00E47E2B">
        <w:rPr>
          <w:rFonts w:ascii="仿宋_GB2312" w:eastAsia="仿宋_GB2312" w:hAnsi="宋体" w:hint="eastAsia"/>
          <w:sz w:val="32"/>
          <w:szCs w:val="32"/>
        </w:rPr>
        <w:t>3</w:t>
      </w:r>
      <w:r w:rsidR="00B1642C">
        <w:rPr>
          <w:rFonts w:ascii="仿宋_GB2312" w:eastAsia="仿宋_GB2312" w:hAnsi="宋体" w:hint="eastAsia"/>
          <w:sz w:val="32"/>
          <w:szCs w:val="32"/>
        </w:rPr>
        <w:t>．</w:t>
      </w:r>
      <w:r w:rsidRPr="00E47E2B">
        <w:rPr>
          <w:rFonts w:ascii="仿宋_GB2312" w:eastAsia="仿宋_GB2312" w:hAnsi="宋体" w:hint="eastAsia"/>
          <w:sz w:val="32"/>
          <w:szCs w:val="32"/>
        </w:rPr>
        <w:t>学校行政人员参与培训教学，</w:t>
      </w:r>
      <w:r w:rsidRPr="00E47E2B">
        <w:rPr>
          <w:rFonts w:ascii="仿宋_GB2312" w:eastAsia="仿宋_GB2312" w:hAnsi="&amp;quot" w:cs="宋体" w:hint="eastAsia"/>
          <w:sz w:val="32"/>
          <w:szCs w:val="32"/>
        </w:rPr>
        <w:t>院级领导按照金牌培训</w:t>
      </w:r>
      <w:proofErr w:type="gramStart"/>
      <w:r w:rsidRPr="00E47E2B">
        <w:rPr>
          <w:rFonts w:ascii="仿宋_GB2312" w:eastAsia="仿宋_GB2312" w:hAnsi="&amp;quot" w:cs="宋体" w:hint="eastAsia"/>
          <w:sz w:val="32"/>
          <w:szCs w:val="32"/>
        </w:rPr>
        <w:t>师课酬</w:t>
      </w:r>
      <w:proofErr w:type="gramEnd"/>
      <w:r w:rsidRPr="00E47E2B">
        <w:rPr>
          <w:rFonts w:ascii="仿宋_GB2312" w:eastAsia="仿宋_GB2312" w:hAnsi="&amp;quot" w:cs="宋体" w:hint="eastAsia"/>
          <w:sz w:val="32"/>
          <w:szCs w:val="32"/>
        </w:rPr>
        <w:t>发放，其他人员参照相关标准发放。</w:t>
      </w:r>
    </w:p>
    <w:p w:rsidR="00DC030F" w:rsidRPr="00E47E2B" w:rsidRDefault="00DC030F" w:rsidP="00376ED5">
      <w:pPr>
        <w:spacing w:line="600" w:lineRule="exact"/>
        <w:ind w:firstLineChars="131" w:firstLine="419"/>
        <w:rPr>
          <w:rFonts w:ascii="仿宋_GB2312" w:eastAsia="仿宋_GB2312" w:hAnsi="宋体" w:cs="宋体"/>
          <w:sz w:val="32"/>
          <w:szCs w:val="32"/>
        </w:rPr>
      </w:pPr>
      <w:r w:rsidRPr="00E47E2B">
        <w:rPr>
          <w:rFonts w:ascii="仿宋_GB2312" w:eastAsia="仿宋_GB2312" w:hAnsi="宋体" w:hint="eastAsia"/>
          <w:sz w:val="32"/>
          <w:szCs w:val="32"/>
        </w:rPr>
        <w:t>4</w:t>
      </w:r>
      <w:r w:rsidR="00B1642C">
        <w:rPr>
          <w:rFonts w:ascii="仿宋_GB2312" w:eastAsia="仿宋_GB2312" w:hAnsi="宋体" w:hint="eastAsia"/>
          <w:sz w:val="32"/>
          <w:szCs w:val="32"/>
        </w:rPr>
        <w:t>．</w:t>
      </w:r>
      <w:r w:rsidRPr="00E47E2B">
        <w:rPr>
          <w:rFonts w:ascii="仿宋_GB2312" w:eastAsia="仿宋_GB2312" w:hAnsi="宋体" w:hint="eastAsia"/>
          <w:sz w:val="32"/>
          <w:szCs w:val="32"/>
        </w:rPr>
        <w:t>对于操作技能课，不区分职称，一律按照每学时150元发放课酬</w:t>
      </w:r>
      <w:r w:rsidRPr="00E47E2B">
        <w:rPr>
          <w:rFonts w:ascii="仿宋_GB2312" w:eastAsia="仿宋_GB2312" w:hAnsi="宋体" w:cs="宋体" w:hint="eastAsia"/>
          <w:sz w:val="32"/>
          <w:szCs w:val="32"/>
        </w:rPr>
        <w:t>。</w:t>
      </w:r>
    </w:p>
    <w:p w:rsidR="00DC030F" w:rsidRPr="00E47E2B" w:rsidRDefault="00DC030F" w:rsidP="00376ED5">
      <w:pPr>
        <w:spacing w:line="600" w:lineRule="exact"/>
        <w:ind w:left="500"/>
        <w:rPr>
          <w:rFonts w:ascii="仿宋_GB2312" w:eastAsia="仿宋_GB2312" w:hAnsi="宋体"/>
          <w:sz w:val="32"/>
          <w:szCs w:val="32"/>
        </w:rPr>
      </w:pPr>
      <w:r w:rsidRPr="00E47E2B">
        <w:rPr>
          <w:rFonts w:ascii="仿宋_GB2312" w:eastAsia="仿宋_GB2312" w:hAnsi="宋体" w:cs="宋体" w:hint="eastAsia"/>
          <w:sz w:val="32"/>
          <w:szCs w:val="32"/>
        </w:rPr>
        <w:lastRenderedPageBreak/>
        <w:t>5</w:t>
      </w:r>
      <w:r w:rsidR="00B1642C">
        <w:rPr>
          <w:rFonts w:ascii="仿宋_GB2312" w:eastAsia="仿宋_GB2312" w:hAnsi="宋体" w:cs="宋体" w:hint="eastAsia"/>
          <w:sz w:val="32"/>
          <w:szCs w:val="32"/>
        </w:rPr>
        <w:t>．</w:t>
      </w:r>
      <w:r w:rsidRPr="00E47E2B">
        <w:rPr>
          <w:rFonts w:ascii="仿宋_GB2312" w:eastAsia="仿宋_GB2312" w:hAnsi="宋体" w:hint="eastAsia"/>
          <w:sz w:val="32"/>
          <w:szCs w:val="32"/>
        </w:rPr>
        <w:t>每半天</w:t>
      </w:r>
      <w:proofErr w:type="gramStart"/>
      <w:r w:rsidRPr="00E47E2B">
        <w:rPr>
          <w:rFonts w:ascii="仿宋_GB2312" w:eastAsia="仿宋_GB2312" w:hAnsi="宋体" w:hint="eastAsia"/>
          <w:sz w:val="32"/>
          <w:szCs w:val="32"/>
        </w:rPr>
        <w:t>课最多按</w:t>
      </w:r>
      <w:proofErr w:type="gramEnd"/>
      <w:r w:rsidRPr="00E47E2B">
        <w:rPr>
          <w:rFonts w:ascii="仿宋_GB2312" w:eastAsia="仿宋_GB2312" w:hAnsi="宋体" w:hint="eastAsia"/>
          <w:sz w:val="32"/>
          <w:szCs w:val="32"/>
        </w:rPr>
        <w:t>4学时计算。</w:t>
      </w:r>
    </w:p>
    <w:p w:rsidR="00DC030F" w:rsidRPr="00376ED5" w:rsidRDefault="00DC030F" w:rsidP="00376ED5">
      <w:pPr>
        <w:spacing w:line="600" w:lineRule="exact"/>
        <w:rPr>
          <w:rFonts w:ascii="楷体" w:eastAsia="楷体" w:hAnsi="楷体" w:cs="宋体"/>
          <w:sz w:val="32"/>
          <w:szCs w:val="32"/>
        </w:rPr>
      </w:pPr>
      <w:r w:rsidRPr="00E47E2B">
        <w:rPr>
          <w:rFonts w:ascii="仿宋_GB2312" w:eastAsia="仿宋_GB2312" w:hAnsi="宋体" w:cs="宋体" w:hint="eastAsia"/>
          <w:sz w:val="32"/>
          <w:szCs w:val="32"/>
        </w:rPr>
        <w:t xml:space="preserve">   </w:t>
      </w:r>
      <w:r w:rsidRPr="00376ED5">
        <w:rPr>
          <w:rFonts w:ascii="楷体" w:eastAsia="楷体" w:hAnsi="楷体" w:cs="宋体" w:hint="eastAsia"/>
          <w:sz w:val="32"/>
          <w:szCs w:val="32"/>
        </w:rPr>
        <w:t>（二）</w:t>
      </w:r>
      <w:r w:rsidRPr="00376ED5">
        <w:rPr>
          <w:rFonts w:ascii="楷体" w:eastAsia="楷体" w:hAnsi="楷体" w:cs="仿宋_GB2312" w:hint="eastAsia"/>
          <w:sz w:val="32"/>
          <w:szCs w:val="32"/>
        </w:rPr>
        <w:t>校外师资</w:t>
      </w:r>
      <w:r w:rsidRPr="00376ED5">
        <w:rPr>
          <w:rFonts w:ascii="楷体" w:eastAsia="楷体" w:hAnsi="楷体" w:cs="宋体" w:hint="eastAsia"/>
          <w:sz w:val="32"/>
          <w:szCs w:val="32"/>
        </w:rPr>
        <w:t>课酬。</w:t>
      </w:r>
    </w:p>
    <w:p w:rsidR="00DC030F" w:rsidRPr="00E47E2B" w:rsidRDefault="00DC030F" w:rsidP="00376ED5">
      <w:pPr>
        <w:spacing w:line="600" w:lineRule="exact"/>
        <w:ind w:firstLine="570"/>
        <w:rPr>
          <w:rFonts w:ascii="仿宋_GB2312" w:eastAsia="仿宋_GB2312" w:hAnsi="宋体"/>
          <w:sz w:val="32"/>
          <w:szCs w:val="32"/>
        </w:rPr>
      </w:pPr>
      <w:r w:rsidRPr="00E47E2B">
        <w:rPr>
          <w:rFonts w:ascii="仿宋_GB2312" w:eastAsia="仿宋_GB2312" w:hAnsi="宋体" w:cs="宋体" w:hint="eastAsia"/>
          <w:sz w:val="32"/>
          <w:szCs w:val="32"/>
        </w:rPr>
        <w:t>参照山东省财政厅、中共山东省委组织部关于印发《山东省省直机关培训费管理办法》的通知（2019年11月22日），邀请校外专家到培训班进行讲课，</w:t>
      </w:r>
      <w:r w:rsidRPr="00E47E2B">
        <w:rPr>
          <w:rFonts w:ascii="仿宋_GB2312" w:eastAsia="仿宋_GB2312" w:hAnsi="宋体" w:hint="eastAsia"/>
          <w:sz w:val="32"/>
          <w:szCs w:val="32"/>
        </w:rPr>
        <w:t>每学时</w:t>
      </w:r>
      <w:proofErr w:type="gramStart"/>
      <w:r w:rsidRPr="00E47E2B">
        <w:rPr>
          <w:rFonts w:ascii="仿宋_GB2312" w:eastAsia="仿宋_GB2312" w:hAnsi="宋体" w:hint="eastAsia"/>
          <w:sz w:val="32"/>
          <w:szCs w:val="32"/>
        </w:rPr>
        <w:t>课酬执行</w:t>
      </w:r>
      <w:proofErr w:type="gramEnd"/>
      <w:r w:rsidRPr="00E47E2B">
        <w:rPr>
          <w:rFonts w:ascii="仿宋_GB2312" w:eastAsia="仿宋_GB2312" w:hAnsi="宋体" w:hint="eastAsia"/>
          <w:sz w:val="32"/>
          <w:szCs w:val="32"/>
        </w:rPr>
        <w:t>以下标准（税后）：</w:t>
      </w:r>
    </w:p>
    <w:p w:rsidR="00DC030F" w:rsidRPr="00E47E2B" w:rsidRDefault="00DC030F" w:rsidP="00376ED5">
      <w:pPr>
        <w:spacing w:line="600" w:lineRule="exact"/>
        <w:ind w:firstLineChars="178" w:firstLine="570"/>
        <w:rPr>
          <w:rFonts w:ascii="仿宋_GB2312" w:eastAsia="仿宋_GB2312" w:hAnsi="宋体"/>
          <w:sz w:val="32"/>
          <w:szCs w:val="32"/>
        </w:rPr>
      </w:pPr>
      <w:r w:rsidRPr="00E47E2B">
        <w:rPr>
          <w:rFonts w:ascii="仿宋_GB2312" w:eastAsia="仿宋_GB2312" w:hAnsi="宋体" w:hint="eastAsia"/>
          <w:sz w:val="32"/>
          <w:szCs w:val="32"/>
        </w:rPr>
        <w:t>1</w:t>
      </w:r>
      <w:r w:rsidR="00B1642C">
        <w:rPr>
          <w:rFonts w:ascii="仿宋_GB2312" w:eastAsia="仿宋_GB2312" w:hAnsi="宋体" w:hint="eastAsia"/>
          <w:sz w:val="32"/>
          <w:szCs w:val="32"/>
        </w:rPr>
        <w:t>．</w:t>
      </w:r>
      <w:r w:rsidRPr="00E47E2B">
        <w:rPr>
          <w:rFonts w:ascii="仿宋_GB2312" w:eastAsia="仿宋_GB2312" w:hAnsi="宋体" w:hint="eastAsia"/>
          <w:sz w:val="32"/>
          <w:szCs w:val="32"/>
        </w:rPr>
        <w:t>有职称者按照职称发放课酬：</w:t>
      </w:r>
    </w:p>
    <w:p w:rsidR="00DC030F" w:rsidRPr="00E47E2B" w:rsidRDefault="00DC030F" w:rsidP="00376ED5">
      <w:pPr>
        <w:spacing w:line="600" w:lineRule="exact"/>
        <w:ind w:left="500" w:firstLine="500"/>
        <w:rPr>
          <w:rFonts w:ascii="仿宋_GB2312" w:eastAsia="仿宋_GB2312" w:hAnsi="宋体"/>
          <w:sz w:val="32"/>
          <w:szCs w:val="32"/>
        </w:rPr>
      </w:pPr>
      <w:r w:rsidRPr="00E47E2B">
        <w:rPr>
          <w:rFonts w:ascii="仿宋_GB2312" w:eastAsia="仿宋_GB2312" w:hAnsi="宋体" w:hint="eastAsia"/>
          <w:sz w:val="32"/>
          <w:szCs w:val="32"/>
        </w:rPr>
        <w:t>教授（正高级职称）：每学时1000元</w:t>
      </w:r>
    </w:p>
    <w:p w:rsidR="00DC030F" w:rsidRPr="00E47E2B" w:rsidRDefault="00DC030F" w:rsidP="00376ED5">
      <w:pPr>
        <w:spacing w:line="600" w:lineRule="exact"/>
        <w:ind w:left="500" w:firstLine="500"/>
        <w:rPr>
          <w:rFonts w:ascii="仿宋_GB2312" w:eastAsia="仿宋_GB2312" w:hAnsi="宋体"/>
          <w:sz w:val="32"/>
          <w:szCs w:val="32"/>
        </w:rPr>
      </w:pPr>
      <w:r w:rsidRPr="00E47E2B">
        <w:rPr>
          <w:rFonts w:ascii="仿宋_GB2312" w:eastAsia="仿宋_GB2312" w:hAnsi="宋体" w:hint="eastAsia"/>
          <w:sz w:val="32"/>
          <w:szCs w:val="32"/>
        </w:rPr>
        <w:t>副教授（副高级职称）：每学时500元。</w:t>
      </w:r>
    </w:p>
    <w:p w:rsidR="00DC030F" w:rsidRPr="00E47E2B" w:rsidRDefault="00DC030F" w:rsidP="00376ED5">
      <w:pPr>
        <w:spacing w:line="600" w:lineRule="exact"/>
        <w:ind w:firstLineChars="178" w:firstLine="570"/>
        <w:rPr>
          <w:rFonts w:ascii="仿宋_GB2312" w:eastAsia="仿宋_GB2312" w:hAnsi="宋体" w:cs="仿宋_GB2312"/>
          <w:bCs/>
          <w:sz w:val="32"/>
          <w:szCs w:val="32"/>
        </w:rPr>
      </w:pPr>
      <w:r w:rsidRPr="00E47E2B">
        <w:rPr>
          <w:rFonts w:ascii="仿宋_GB2312" w:eastAsia="仿宋_GB2312" w:hAnsi="宋体" w:cs="仿宋_GB2312" w:hint="eastAsia"/>
          <w:sz w:val="32"/>
          <w:szCs w:val="32"/>
        </w:rPr>
        <w:t>2</w:t>
      </w:r>
      <w:r w:rsidR="00B1642C">
        <w:rPr>
          <w:rFonts w:ascii="仿宋_GB2312" w:eastAsia="仿宋_GB2312" w:hAnsi="宋体" w:hint="eastAsia"/>
          <w:sz w:val="32"/>
          <w:szCs w:val="32"/>
        </w:rPr>
        <w:t>．</w:t>
      </w:r>
      <w:r w:rsidRPr="00E47E2B">
        <w:rPr>
          <w:rFonts w:ascii="仿宋_GB2312" w:eastAsia="仿宋_GB2312" w:hAnsi="宋体" w:cs="仿宋_GB2312" w:hint="eastAsia"/>
          <w:sz w:val="32"/>
          <w:szCs w:val="32"/>
        </w:rPr>
        <w:t>厅局级讲课人员最高不超过正高级</w:t>
      </w:r>
      <w:proofErr w:type="gramStart"/>
      <w:r w:rsidRPr="00E47E2B">
        <w:rPr>
          <w:rFonts w:ascii="仿宋_GB2312" w:eastAsia="仿宋_GB2312" w:hAnsi="宋体" w:cs="仿宋_GB2312" w:hint="eastAsia"/>
          <w:sz w:val="32"/>
          <w:szCs w:val="32"/>
        </w:rPr>
        <w:t>职称</w:t>
      </w:r>
      <w:r w:rsidRPr="00E47E2B">
        <w:rPr>
          <w:rFonts w:ascii="仿宋_GB2312" w:eastAsia="仿宋_GB2312" w:hAnsi="宋体" w:cs="仿宋_GB2312" w:hint="eastAsia"/>
          <w:bCs/>
          <w:sz w:val="32"/>
          <w:szCs w:val="32"/>
        </w:rPr>
        <w:t>课酬标准</w:t>
      </w:r>
      <w:proofErr w:type="gramEnd"/>
      <w:r w:rsidRPr="00E47E2B">
        <w:rPr>
          <w:rFonts w:ascii="仿宋_GB2312" w:eastAsia="仿宋_GB2312" w:hAnsi="宋体" w:cs="仿宋_GB2312" w:hint="eastAsia"/>
          <w:sz w:val="32"/>
          <w:szCs w:val="32"/>
        </w:rPr>
        <w:t>，处级及以下讲课人员不超过副高级</w:t>
      </w:r>
      <w:proofErr w:type="gramStart"/>
      <w:r w:rsidRPr="00E47E2B">
        <w:rPr>
          <w:rFonts w:ascii="仿宋_GB2312" w:eastAsia="仿宋_GB2312" w:hAnsi="宋体" w:cs="仿宋_GB2312" w:hint="eastAsia"/>
          <w:sz w:val="32"/>
          <w:szCs w:val="32"/>
        </w:rPr>
        <w:t>职称</w:t>
      </w:r>
      <w:r w:rsidRPr="00E47E2B">
        <w:rPr>
          <w:rFonts w:ascii="仿宋_GB2312" w:eastAsia="仿宋_GB2312" w:hAnsi="宋体" w:cs="仿宋_GB2312" w:hint="eastAsia"/>
          <w:bCs/>
          <w:sz w:val="32"/>
          <w:szCs w:val="32"/>
        </w:rPr>
        <w:t>课酬标准</w:t>
      </w:r>
      <w:proofErr w:type="gramEnd"/>
      <w:r w:rsidRPr="00E47E2B">
        <w:rPr>
          <w:rFonts w:ascii="仿宋_GB2312" w:eastAsia="仿宋_GB2312" w:hAnsi="宋体" w:cs="仿宋_GB2312" w:hint="eastAsia"/>
          <w:bCs/>
          <w:sz w:val="32"/>
          <w:szCs w:val="32"/>
        </w:rPr>
        <w:t>。</w:t>
      </w:r>
    </w:p>
    <w:p w:rsidR="00DC030F" w:rsidRPr="00E47E2B" w:rsidRDefault="00DC030F" w:rsidP="00376ED5">
      <w:pPr>
        <w:spacing w:line="600" w:lineRule="exact"/>
        <w:ind w:firstLineChars="177" w:firstLine="566"/>
        <w:rPr>
          <w:rFonts w:ascii="仿宋_GB2312" w:eastAsia="仿宋_GB2312" w:hAnsi="宋体" w:cs="仿宋_GB2312"/>
          <w:bCs/>
          <w:sz w:val="32"/>
          <w:szCs w:val="32"/>
        </w:rPr>
      </w:pPr>
      <w:r w:rsidRPr="00E47E2B">
        <w:rPr>
          <w:rFonts w:ascii="仿宋_GB2312" w:eastAsia="仿宋_GB2312" w:hAnsi="宋体" w:cs="仿宋_GB2312" w:hint="eastAsia"/>
          <w:sz w:val="32"/>
          <w:szCs w:val="32"/>
        </w:rPr>
        <w:t>3</w:t>
      </w:r>
      <w:r w:rsidR="00B1642C">
        <w:rPr>
          <w:rFonts w:ascii="仿宋_GB2312" w:eastAsia="仿宋_GB2312" w:hAnsi="宋体" w:hint="eastAsia"/>
          <w:sz w:val="32"/>
          <w:szCs w:val="32"/>
        </w:rPr>
        <w:t>．</w:t>
      </w:r>
      <w:r w:rsidRPr="00E47E2B">
        <w:rPr>
          <w:rFonts w:ascii="仿宋_GB2312" w:eastAsia="仿宋_GB2312" w:hAnsi="宋体" w:cs="仿宋_GB2312" w:hint="eastAsia"/>
          <w:sz w:val="32"/>
          <w:szCs w:val="32"/>
        </w:rPr>
        <w:t>企业高级管理人员（总经理、总经理助理、总监及以上级别）原则上不超过正高级</w:t>
      </w:r>
      <w:proofErr w:type="gramStart"/>
      <w:r w:rsidRPr="00E47E2B">
        <w:rPr>
          <w:rFonts w:ascii="仿宋_GB2312" w:eastAsia="仿宋_GB2312" w:hAnsi="宋体" w:cs="仿宋_GB2312" w:hint="eastAsia"/>
          <w:sz w:val="32"/>
          <w:szCs w:val="32"/>
        </w:rPr>
        <w:t>职称</w:t>
      </w:r>
      <w:r w:rsidRPr="00E47E2B">
        <w:rPr>
          <w:rFonts w:ascii="仿宋_GB2312" w:eastAsia="仿宋_GB2312" w:hAnsi="宋体" w:cs="仿宋_GB2312" w:hint="eastAsia"/>
          <w:bCs/>
          <w:sz w:val="32"/>
          <w:szCs w:val="32"/>
        </w:rPr>
        <w:t>课酬标准</w:t>
      </w:r>
      <w:proofErr w:type="gramEnd"/>
      <w:r w:rsidRPr="00E47E2B">
        <w:rPr>
          <w:rFonts w:ascii="仿宋_GB2312" w:eastAsia="仿宋_GB2312" w:hAnsi="宋体" w:cs="仿宋_GB2312" w:hint="eastAsia"/>
          <w:sz w:val="32"/>
          <w:szCs w:val="32"/>
        </w:rPr>
        <w:t>，企业一般管理人员（经理、主管级别）原则上不超过副高级</w:t>
      </w:r>
      <w:proofErr w:type="gramStart"/>
      <w:r w:rsidRPr="00E47E2B">
        <w:rPr>
          <w:rFonts w:ascii="仿宋_GB2312" w:eastAsia="仿宋_GB2312" w:hAnsi="宋体" w:cs="仿宋_GB2312" w:hint="eastAsia"/>
          <w:sz w:val="32"/>
          <w:szCs w:val="32"/>
        </w:rPr>
        <w:t>职称</w:t>
      </w:r>
      <w:r w:rsidRPr="00E47E2B">
        <w:rPr>
          <w:rFonts w:ascii="仿宋_GB2312" w:eastAsia="仿宋_GB2312" w:hAnsi="宋体" w:cs="仿宋_GB2312" w:hint="eastAsia"/>
          <w:bCs/>
          <w:sz w:val="32"/>
          <w:szCs w:val="32"/>
        </w:rPr>
        <w:t>课酬标准</w:t>
      </w:r>
      <w:proofErr w:type="gramEnd"/>
      <w:r w:rsidRPr="00E47E2B">
        <w:rPr>
          <w:rFonts w:ascii="仿宋_GB2312" w:eastAsia="仿宋_GB2312" w:hAnsi="宋体" w:cs="仿宋_GB2312" w:hint="eastAsia"/>
          <w:bCs/>
          <w:sz w:val="32"/>
          <w:szCs w:val="32"/>
        </w:rPr>
        <w:t>。</w:t>
      </w:r>
    </w:p>
    <w:p w:rsidR="00DC030F" w:rsidRPr="00E47E2B" w:rsidRDefault="00DC030F" w:rsidP="00376ED5">
      <w:pPr>
        <w:spacing w:line="600" w:lineRule="exact"/>
        <w:ind w:firstLineChars="177" w:firstLine="566"/>
        <w:rPr>
          <w:rFonts w:ascii="仿宋_GB2312" w:eastAsia="仿宋_GB2312" w:hAnsi="宋体" w:cs="仿宋_GB2312"/>
          <w:sz w:val="32"/>
          <w:szCs w:val="32"/>
        </w:rPr>
      </w:pPr>
      <w:r w:rsidRPr="00E47E2B">
        <w:rPr>
          <w:rFonts w:ascii="仿宋_GB2312" w:eastAsia="仿宋_GB2312" w:hAnsi="宋体" w:cs="仿宋_GB2312" w:hint="eastAsia"/>
          <w:bCs/>
          <w:sz w:val="32"/>
          <w:szCs w:val="32"/>
        </w:rPr>
        <w:t>4</w:t>
      </w:r>
      <w:r w:rsidR="00B1642C">
        <w:rPr>
          <w:rFonts w:ascii="仿宋_GB2312" w:eastAsia="仿宋_GB2312" w:hAnsi="宋体" w:cs="仿宋_GB2312" w:hint="eastAsia"/>
          <w:bCs/>
          <w:sz w:val="32"/>
          <w:szCs w:val="32"/>
        </w:rPr>
        <w:t>．</w:t>
      </w:r>
      <w:r w:rsidRPr="00E47E2B">
        <w:rPr>
          <w:rFonts w:ascii="仿宋_GB2312" w:eastAsia="仿宋_GB2312" w:hAnsi="宋体" w:cs="仿宋_GB2312" w:hint="eastAsia"/>
          <w:sz w:val="32"/>
          <w:szCs w:val="32"/>
        </w:rPr>
        <w:t>行业内知名专家可适当放宽。</w:t>
      </w:r>
    </w:p>
    <w:p w:rsidR="00DC030F" w:rsidRPr="00E47E2B" w:rsidRDefault="00DC030F" w:rsidP="00376ED5">
      <w:pPr>
        <w:spacing w:line="600" w:lineRule="exact"/>
        <w:ind w:firstLineChars="177" w:firstLine="566"/>
        <w:rPr>
          <w:rFonts w:ascii="仿宋_GB2312" w:eastAsia="仿宋_GB2312" w:hAnsi="宋体" w:cs="仿宋_GB2312"/>
          <w:sz w:val="32"/>
          <w:szCs w:val="32"/>
        </w:rPr>
      </w:pPr>
      <w:r w:rsidRPr="00E47E2B">
        <w:rPr>
          <w:rFonts w:ascii="仿宋_GB2312" w:eastAsia="仿宋_GB2312" w:hAnsi="宋体" w:cs="宋体" w:hint="eastAsia"/>
          <w:sz w:val="32"/>
          <w:szCs w:val="32"/>
        </w:rPr>
        <w:t>5</w:t>
      </w:r>
      <w:r w:rsidR="00B1642C">
        <w:rPr>
          <w:rFonts w:ascii="仿宋_GB2312" w:eastAsia="仿宋_GB2312" w:hAnsi="宋体" w:cs="宋体" w:hint="eastAsia"/>
          <w:sz w:val="32"/>
          <w:szCs w:val="32"/>
        </w:rPr>
        <w:t>．</w:t>
      </w:r>
      <w:r w:rsidRPr="00E47E2B">
        <w:rPr>
          <w:rFonts w:ascii="仿宋_GB2312" w:eastAsia="仿宋_GB2312" w:hAnsi="宋体" w:hint="eastAsia"/>
          <w:sz w:val="32"/>
          <w:szCs w:val="32"/>
        </w:rPr>
        <w:t>每半天</w:t>
      </w:r>
      <w:proofErr w:type="gramStart"/>
      <w:r w:rsidRPr="00E47E2B">
        <w:rPr>
          <w:rFonts w:ascii="仿宋_GB2312" w:eastAsia="仿宋_GB2312" w:hAnsi="宋体" w:hint="eastAsia"/>
          <w:sz w:val="32"/>
          <w:szCs w:val="32"/>
        </w:rPr>
        <w:t>课最多按</w:t>
      </w:r>
      <w:proofErr w:type="gramEnd"/>
      <w:r w:rsidRPr="00E47E2B">
        <w:rPr>
          <w:rFonts w:ascii="仿宋_GB2312" w:eastAsia="仿宋_GB2312" w:hAnsi="宋体" w:hint="eastAsia"/>
          <w:sz w:val="32"/>
          <w:szCs w:val="32"/>
        </w:rPr>
        <w:t>4学时计算。</w:t>
      </w:r>
    </w:p>
    <w:p w:rsidR="00DC030F" w:rsidRPr="00E47E2B" w:rsidRDefault="00DC030F" w:rsidP="00376ED5">
      <w:pPr>
        <w:spacing w:line="600" w:lineRule="exact"/>
        <w:rPr>
          <w:rFonts w:ascii="仿宋_GB2312" w:eastAsia="仿宋_GB2312" w:hAnsi="宋体"/>
          <w:sz w:val="32"/>
          <w:szCs w:val="32"/>
        </w:rPr>
      </w:pPr>
      <w:r w:rsidRPr="00E47E2B">
        <w:rPr>
          <w:rStyle w:val="a5"/>
          <w:rFonts w:ascii="仿宋_GB2312" w:eastAsia="仿宋_GB2312" w:hAnsi="宋体" w:hint="eastAsia"/>
          <w:sz w:val="32"/>
          <w:szCs w:val="32"/>
        </w:rPr>
        <w:t xml:space="preserve">   （三）</w:t>
      </w:r>
      <w:r w:rsidRPr="00E47E2B">
        <w:rPr>
          <w:rFonts w:ascii="仿宋_GB2312" w:eastAsia="仿宋_GB2312" w:hAnsi="宋体" w:hint="eastAsia"/>
          <w:sz w:val="32"/>
          <w:szCs w:val="32"/>
        </w:rPr>
        <w:t>同一师资符合</w:t>
      </w:r>
      <w:proofErr w:type="gramStart"/>
      <w:r w:rsidRPr="00E47E2B">
        <w:rPr>
          <w:rFonts w:ascii="仿宋_GB2312" w:eastAsia="仿宋_GB2312" w:hAnsi="宋体" w:hint="eastAsia"/>
          <w:sz w:val="32"/>
          <w:szCs w:val="32"/>
        </w:rPr>
        <w:t>多个课酬标准时</w:t>
      </w:r>
      <w:proofErr w:type="gramEnd"/>
      <w:r w:rsidRPr="00E47E2B">
        <w:rPr>
          <w:rFonts w:ascii="仿宋_GB2312" w:eastAsia="仿宋_GB2312" w:hAnsi="宋体" w:hint="eastAsia"/>
          <w:sz w:val="32"/>
          <w:szCs w:val="32"/>
        </w:rPr>
        <w:t>，按最高标准进行发放。</w:t>
      </w:r>
    </w:p>
    <w:p w:rsidR="00DC030F" w:rsidRPr="00E47E2B" w:rsidRDefault="00DC030F" w:rsidP="00376ED5">
      <w:pPr>
        <w:spacing w:line="600" w:lineRule="exact"/>
        <w:rPr>
          <w:rFonts w:ascii="仿宋_GB2312" w:eastAsia="仿宋_GB2312" w:hAnsi="宋体"/>
          <w:sz w:val="32"/>
          <w:szCs w:val="32"/>
        </w:rPr>
      </w:pPr>
      <w:r w:rsidRPr="00E47E2B">
        <w:rPr>
          <w:rStyle w:val="a5"/>
          <w:rFonts w:ascii="仿宋_GB2312" w:eastAsia="仿宋_GB2312" w:hAnsi="宋体" w:hint="eastAsia"/>
          <w:sz w:val="32"/>
          <w:szCs w:val="32"/>
        </w:rPr>
        <w:t xml:space="preserve">   （四）</w:t>
      </w:r>
      <w:proofErr w:type="gramStart"/>
      <w:r w:rsidRPr="00E47E2B">
        <w:rPr>
          <w:rFonts w:ascii="仿宋_GB2312" w:eastAsia="仿宋_GB2312" w:hAnsi="宋体" w:hint="eastAsia"/>
          <w:sz w:val="32"/>
          <w:szCs w:val="32"/>
        </w:rPr>
        <w:t>培训课酬单独</w:t>
      </w:r>
      <w:proofErr w:type="gramEnd"/>
      <w:r w:rsidRPr="00E47E2B">
        <w:rPr>
          <w:rFonts w:ascii="仿宋_GB2312" w:eastAsia="仿宋_GB2312" w:hAnsi="宋体" w:hint="eastAsia"/>
          <w:sz w:val="32"/>
          <w:szCs w:val="32"/>
        </w:rPr>
        <w:t>发放，课酬应在培训结束后一周内发放给教师。</w:t>
      </w:r>
    </w:p>
    <w:p w:rsidR="00DC030F" w:rsidRPr="00E47E2B" w:rsidRDefault="00DC030F" w:rsidP="00376ED5">
      <w:pPr>
        <w:spacing w:line="600" w:lineRule="exact"/>
        <w:rPr>
          <w:rFonts w:ascii="仿宋_GB2312" w:eastAsia="仿宋_GB2312" w:hAnsi="宋体" w:cs="宋体"/>
          <w:sz w:val="32"/>
          <w:szCs w:val="32"/>
        </w:rPr>
      </w:pPr>
      <w:r w:rsidRPr="00E47E2B">
        <w:rPr>
          <w:rFonts w:ascii="仿宋_GB2312" w:eastAsia="仿宋_GB2312" w:hAnsi="宋体" w:cs="宋体" w:hint="eastAsia"/>
          <w:sz w:val="32"/>
          <w:szCs w:val="32"/>
        </w:rPr>
        <w:t xml:space="preserve">   （五）培训师资按照培训班实际授课时长计入个人年度教学工作量。</w:t>
      </w:r>
    </w:p>
    <w:p w:rsidR="00DC030F" w:rsidRPr="00E47E2B" w:rsidRDefault="00DC030F" w:rsidP="00376ED5">
      <w:pPr>
        <w:autoSpaceDN w:val="0"/>
        <w:spacing w:line="600" w:lineRule="exact"/>
        <w:rPr>
          <w:rFonts w:ascii="仿宋_GB2312" w:eastAsia="仿宋_GB2312" w:hAnsi="宋体" w:cs="宋体"/>
          <w:sz w:val="32"/>
          <w:szCs w:val="32"/>
        </w:rPr>
      </w:pPr>
      <w:r w:rsidRPr="00E47E2B">
        <w:rPr>
          <w:rFonts w:ascii="仿宋_GB2312" w:eastAsia="仿宋_GB2312" w:hAnsi="宋体" w:cs="宋体" w:hint="eastAsia"/>
          <w:sz w:val="32"/>
          <w:szCs w:val="32"/>
        </w:rPr>
        <w:t xml:space="preserve">   （六）培训班班主任按照100元/天的标准发放。</w:t>
      </w:r>
    </w:p>
    <w:p w:rsidR="00DC030F" w:rsidRPr="00E47E2B" w:rsidRDefault="00DC030F" w:rsidP="00376ED5">
      <w:pPr>
        <w:autoSpaceDN w:val="0"/>
        <w:spacing w:line="600" w:lineRule="exact"/>
        <w:ind w:firstLine="500"/>
        <w:rPr>
          <w:rFonts w:ascii="仿宋_GB2312" w:eastAsia="仿宋_GB2312" w:hAnsi="宋体" w:cs="宋体"/>
          <w:sz w:val="32"/>
          <w:szCs w:val="32"/>
        </w:rPr>
      </w:pPr>
      <w:r w:rsidRPr="00E47E2B">
        <w:rPr>
          <w:rFonts w:ascii="仿宋_GB2312" w:eastAsia="仿宋_GB2312" w:hAnsi="宋体" w:cs="宋体" w:hint="eastAsia"/>
          <w:sz w:val="32"/>
          <w:szCs w:val="32"/>
        </w:rPr>
        <w:lastRenderedPageBreak/>
        <w:t>（七）授课教师的城市间往返交通费按照省直机关差旅费有关规定和标准执行，住宿费、伙食费按照集中培训中的综合定额标准相应项目标准执行，原则上由培训举办单位承担。</w:t>
      </w:r>
    </w:p>
    <w:p w:rsidR="00DC030F" w:rsidRPr="00376ED5" w:rsidRDefault="00DC030F" w:rsidP="00376ED5">
      <w:pPr>
        <w:overflowPunct w:val="0"/>
        <w:spacing w:line="600" w:lineRule="exact"/>
        <w:ind w:firstLineChars="196" w:firstLine="627"/>
        <w:rPr>
          <w:rFonts w:ascii="黑体" w:eastAsia="黑体" w:hAnsi="黑体"/>
          <w:sz w:val="32"/>
          <w:szCs w:val="32"/>
        </w:rPr>
      </w:pPr>
      <w:r w:rsidRPr="00376ED5">
        <w:rPr>
          <w:rFonts w:ascii="黑体" w:eastAsia="黑体" w:hAnsi="黑体" w:hint="eastAsia"/>
          <w:sz w:val="32"/>
          <w:szCs w:val="32"/>
        </w:rPr>
        <w:t>五、培训班组织</w:t>
      </w:r>
    </w:p>
    <w:p w:rsidR="00DC030F" w:rsidRPr="00E47E2B" w:rsidRDefault="00DC030F" w:rsidP="00376ED5">
      <w:pPr>
        <w:overflowPunct w:val="0"/>
        <w:spacing w:line="600" w:lineRule="exact"/>
        <w:rPr>
          <w:rFonts w:ascii="仿宋_GB2312" w:eastAsia="仿宋_GB2312" w:hAnsi="宋体" w:cs="宋体"/>
          <w:sz w:val="32"/>
          <w:szCs w:val="32"/>
        </w:rPr>
      </w:pPr>
      <w:r w:rsidRPr="00E47E2B">
        <w:rPr>
          <w:rFonts w:ascii="仿宋_GB2312" w:eastAsia="仿宋_GB2312" w:hAnsi="宋体" w:hint="eastAsia"/>
          <w:sz w:val="32"/>
          <w:szCs w:val="32"/>
        </w:rPr>
        <w:t xml:space="preserve">   （一）</w:t>
      </w:r>
      <w:r w:rsidRPr="00E47E2B">
        <w:rPr>
          <w:rFonts w:ascii="仿宋_GB2312" w:eastAsia="仿宋_GB2312" w:hAnsi="宋体" w:cs="宋体" w:hint="eastAsia"/>
          <w:sz w:val="32"/>
          <w:szCs w:val="32"/>
        </w:rPr>
        <w:t>培训班班主任的设立：</w:t>
      </w:r>
    </w:p>
    <w:p w:rsidR="00DC030F" w:rsidRPr="00E47E2B" w:rsidRDefault="00DC030F" w:rsidP="00376ED5">
      <w:pPr>
        <w:overflowPunct w:val="0"/>
        <w:spacing w:line="600" w:lineRule="exact"/>
        <w:ind w:firstLineChars="200" w:firstLine="640"/>
        <w:rPr>
          <w:rFonts w:ascii="仿宋_GB2312" w:eastAsia="仿宋_GB2312" w:hAnsi="宋体" w:cs="宋体"/>
          <w:sz w:val="32"/>
          <w:szCs w:val="32"/>
        </w:rPr>
      </w:pPr>
      <w:r w:rsidRPr="00E47E2B">
        <w:rPr>
          <w:rFonts w:ascii="仿宋_GB2312" w:eastAsia="仿宋_GB2312" w:hAnsi="宋体" w:cs="宋体" w:hint="eastAsia"/>
          <w:sz w:val="32"/>
          <w:szCs w:val="32"/>
        </w:rPr>
        <w:t>40人以内的原则上设班主任1名。</w:t>
      </w:r>
    </w:p>
    <w:p w:rsidR="00DC030F" w:rsidRPr="00E47E2B" w:rsidRDefault="00DC030F" w:rsidP="00376ED5">
      <w:pPr>
        <w:overflowPunct w:val="0"/>
        <w:spacing w:line="600" w:lineRule="exact"/>
        <w:ind w:firstLineChars="200" w:firstLine="640"/>
        <w:rPr>
          <w:rFonts w:ascii="仿宋_GB2312" w:eastAsia="仿宋_GB2312" w:hAnsi="宋体" w:cs="宋体"/>
          <w:sz w:val="32"/>
          <w:szCs w:val="32"/>
        </w:rPr>
      </w:pPr>
      <w:r w:rsidRPr="00E47E2B">
        <w:rPr>
          <w:rFonts w:ascii="仿宋_GB2312" w:eastAsia="仿宋_GB2312" w:hAnsi="宋体" w:cs="宋体" w:hint="eastAsia"/>
          <w:sz w:val="32"/>
          <w:szCs w:val="32"/>
        </w:rPr>
        <w:t>40人—80人原则上设班主任2名。</w:t>
      </w:r>
    </w:p>
    <w:p w:rsidR="00DC030F" w:rsidRPr="00E47E2B" w:rsidRDefault="00DC030F" w:rsidP="00376ED5">
      <w:pPr>
        <w:overflowPunct w:val="0"/>
        <w:spacing w:line="600" w:lineRule="exact"/>
        <w:ind w:firstLineChars="200" w:firstLine="640"/>
        <w:rPr>
          <w:rFonts w:ascii="仿宋_GB2312" w:eastAsia="仿宋_GB2312" w:hAnsi="宋体" w:cs="宋体"/>
          <w:sz w:val="32"/>
          <w:szCs w:val="32"/>
        </w:rPr>
      </w:pPr>
      <w:r w:rsidRPr="00E47E2B">
        <w:rPr>
          <w:rFonts w:ascii="仿宋_GB2312" w:eastAsia="仿宋_GB2312" w:hAnsi="宋体" w:cs="宋体" w:hint="eastAsia"/>
          <w:sz w:val="32"/>
          <w:szCs w:val="32"/>
        </w:rPr>
        <w:t>80人以上的原则上设班主任3名。</w:t>
      </w:r>
    </w:p>
    <w:p w:rsidR="00DC030F" w:rsidRPr="00E47E2B" w:rsidRDefault="00DC030F" w:rsidP="00376ED5">
      <w:pPr>
        <w:overflowPunct w:val="0"/>
        <w:spacing w:line="600" w:lineRule="exact"/>
        <w:ind w:firstLineChars="200" w:firstLine="640"/>
        <w:rPr>
          <w:rFonts w:ascii="仿宋_GB2312" w:eastAsia="仿宋_GB2312" w:hAnsi="宋体" w:cs="宋体"/>
          <w:sz w:val="32"/>
          <w:szCs w:val="32"/>
        </w:rPr>
      </w:pPr>
      <w:r w:rsidRPr="00E47E2B">
        <w:rPr>
          <w:rFonts w:ascii="仿宋_GB2312" w:eastAsia="仿宋_GB2312" w:hAnsi="宋体" w:cs="宋体" w:hint="eastAsia"/>
          <w:sz w:val="32"/>
          <w:szCs w:val="32"/>
        </w:rPr>
        <w:t>根据山东省财政厅、中共山东省委组织部关于印发《山东省省直机关培训费管理办法》的通知（2019年11月22日）二类及以上培训班可适当增加班主任；培训班班主任原则上不得超过受训</w:t>
      </w:r>
      <w:proofErr w:type="gramStart"/>
      <w:r w:rsidRPr="00E47E2B">
        <w:rPr>
          <w:rFonts w:ascii="仿宋_GB2312" w:eastAsia="仿宋_GB2312" w:hAnsi="宋体" w:cs="宋体" w:hint="eastAsia"/>
          <w:sz w:val="32"/>
          <w:szCs w:val="32"/>
        </w:rPr>
        <w:t>总人员</w:t>
      </w:r>
      <w:proofErr w:type="gramEnd"/>
      <w:r w:rsidRPr="00E47E2B">
        <w:rPr>
          <w:rFonts w:ascii="仿宋_GB2312" w:eastAsia="仿宋_GB2312" w:hAnsi="宋体" w:cs="宋体" w:hint="eastAsia"/>
          <w:sz w:val="32"/>
          <w:szCs w:val="32"/>
        </w:rPr>
        <w:t>的10 %，最多不超过10人。</w:t>
      </w:r>
    </w:p>
    <w:p w:rsidR="00DC030F" w:rsidRPr="00376ED5" w:rsidRDefault="00DC030F" w:rsidP="00376ED5">
      <w:pPr>
        <w:spacing w:line="600" w:lineRule="exact"/>
        <w:rPr>
          <w:rFonts w:ascii="楷体" w:eastAsia="楷体" w:hAnsi="楷体" w:cs="宋体"/>
          <w:bCs/>
          <w:sz w:val="32"/>
          <w:szCs w:val="32"/>
        </w:rPr>
      </w:pPr>
      <w:r w:rsidRPr="00376ED5">
        <w:rPr>
          <w:rFonts w:ascii="楷体" w:eastAsia="楷体" w:hAnsi="楷体" w:hint="eastAsia"/>
          <w:sz w:val="32"/>
          <w:szCs w:val="32"/>
        </w:rPr>
        <w:t xml:space="preserve">   （二）</w:t>
      </w:r>
      <w:r w:rsidRPr="00376ED5">
        <w:rPr>
          <w:rFonts w:ascii="楷体" w:eastAsia="楷体" w:hAnsi="楷体" w:cs="宋体" w:hint="eastAsia"/>
          <w:bCs/>
          <w:sz w:val="32"/>
          <w:szCs w:val="32"/>
        </w:rPr>
        <w:t>培训项目审批(附件2)</w:t>
      </w:r>
    </w:p>
    <w:p w:rsidR="00DC030F" w:rsidRPr="00E47E2B" w:rsidRDefault="00DC030F" w:rsidP="00376ED5">
      <w:pPr>
        <w:spacing w:line="600" w:lineRule="exact"/>
        <w:ind w:firstLineChars="200" w:firstLine="640"/>
        <w:rPr>
          <w:rFonts w:ascii="仿宋_GB2312" w:eastAsia="仿宋_GB2312" w:hAnsi="宋体" w:cs="仿宋"/>
          <w:sz w:val="32"/>
          <w:szCs w:val="32"/>
        </w:rPr>
      </w:pPr>
      <w:r w:rsidRPr="00E47E2B">
        <w:rPr>
          <w:rFonts w:ascii="仿宋_GB2312" w:eastAsia="仿宋_GB2312" w:hAnsi="宋体" w:cs="仿宋" w:hint="eastAsia"/>
          <w:sz w:val="32"/>
          <w:szCs w:val="32"/>
        </w:rPr>
        <w:t>1</w:t>
      </w:r>
      <w:r w:rsidR="00B1642C">
        <w:rPr>
          <w:rFonts w:ascii="仿宋_GB2312" w:eastAsia="仿宋_GB2312" w:hAnsi="宋体" w:cs="仿宋" w:hint="eastAsia"/>
          <w:sz w:val="32"/>
          <w:szCs w:val="32"/>
        </w:rPr>
        <w:t>．</w:t>
      </w:r>
      <w:r w:rsidRPr="00E47E2B">
        <w:rPr>
          <w:rFonts w:ascii="仿宋_GB2312" w:eastAsia="仿宋_GB2312" w:hAnsi="宋体" w:cs="仿宋" w:hint="eastAsia"/>
          <w:sz w:val="32"/>
          <w:szCs w:val="32"/>
        </w:rPr>
        <w:t>预算收入10万元以的内培训项目由继续教育处签批并报备分管院长。</w:t>
      </w:r>
    </w:p>
    <w:p w:rsidR="00DC030F" w:rsidRPr="00E47E2B" w:rsidRDefault="00DC030F" w:rsidP="00376ED5">
      <w:pPr>
        <w:spacing w:line="600" w:lineRule="exact"/>
        <w:rPr>
          <w:rFonts w:ascii="仿宋_GB2312" w:eastAsia="仿宋_GB2312" w:hAnsi="宋体" w:cs="仿宋"/>
          <w:sz w:val="32"/>
          <w:szCs w:val="32"/>
        </w:rPr>
      </w:pPr>
      <w:r w:rsidRPr="00E47E2B">
        <w:rPr>
          <w:rFonts w:ascii="仿宋_GB2312" w:eastAsia="仿宋_GB2312" w:hAnsi="宋体" w:cs="仿宋" w:hint="eastAsia"/>
          <w:sz w:val="32"/>
          <w:szCs w:val="32"/>
        </w:rPr>
        <w:t xml:space="preserve">    2</w:t>
      </w:r>
      <w:r w:rsidR="00705281">
        <w:rPr>
          <w:rFonts w:ascii="仿宋_GB2312" w:eastAsia="仿宋_GB2312" w:hAnsi="宋体" w:cs="仿宋" w:hint="eastAsia"/>
          <w:sz w:val="32"/>
          <w:szCs w:val="32"/>
        </w:rPr>
        <w:t>．</w:t>
      </w:r>
      <w:r w:rsidRPr="00E47E2B">
        <w:rPr>
          <w:rFonts w:ascii="仿宋_GB2312" w:eastAsia="仿宋_GB2312" w:hAnsi="宋体" w:cs="仿宋" w:hint="eastAsia"/>
          <w:sz w:val="32"/>
          <w:szCs w:val="32"/>
        </w:rPr>
        <w:t>预算收入10万元至20万元的培训项目由分管院长签批。</w:t>
      </w:r>
    </w:p>
    <w:p w:rsidR="00DC030F" w:rsidRPr="00E47E2B" w:rsidRDefault="00DC030F" w:rsidP="00376ED5">
      <w:pPr>
        <w:spacing w:line="600" w:lineRule="exact"/>
        <w:ind w:firstLineChars="200" w:firstLine="640"/>
        <w:rPr>
          <w:rFonts w:ascii="仿宋_GB2312" w:eastAsia="仿宋_GB2312" w:hAnsi="宋体" w:cs="仿宋"/>
          <w:sz w:val="32"/>
          <w:szCs w:val="32"/>
        </w:rPr>
      </w:pPr>
      <w:r w:rsidRPr="00E47E2B">
        <w:rPr>
          <w:rFonts w:ascii="仿宋_GB2312" w:eastAsia="仿宋_GB2312" w:hAnsi="宋体" w:cs="仿宋" w:hint="eastAsia"/>
          <w:sz w:val="32"/>
          <w:szCs w:val="32"/>
        </w:rPr>
        <w:t>3</w:t>
      </w:r>
      <w:r w:rsidR="00705281">
        <w:rPr>
          <w:rFonts w:ascii="仿宋_GB2312" w:eastAsia="仿宋_GB2312" w:hAnsi="宋体" w:cs="仿宋" w:hint="eastAsia"/>
          <w:sz w:val="32"/>
          <w:szCs w:val="32"/>
        </w:rPr>
        <w:t>．</w:t>
      </w:r>
      <w:r w:rsidRPr="00E47E2B">
        <w:rPr>
          <w:rFonts w:ascii="仿宋_GB2312" w:eastAsia="仿宋_GB2312" w:hAnsi="宋体" w:cs="仿宋" w:hint="eastAsia"/>
          <w:sz w:val="32"/>
          <w:szCs w:val="32"/>
        </w:rPr>
        <w:t>预算收入超过20万元的培训项目由院长签</w:t>
      </w:r>
      <w:r>
        <w:rPr>
          <w:rFonts w:ascii="仿宋_GB2312" w:eastAsia="仿宋_GB2312" w:hAnsi="宋体" w:cs="仿宋" w:hint="eastAsia"/>
          <w:sz w:val="32"/>
          <w:szCs w:val="32"/>
        </w:rPr>
        <w:t>批</w:t>
      </w:r>
      <w:r w:rsidRPr="00E47E2B">
        <w:rPr>
          <w:rFonts w:ascii="仿宋_GB2312" w:eastAsia="仿宋_GB2312" w:hAnsi="宋体" w:cs="仿宋" w:hint="eastAsia"/>
          <w:sz w:val="32"/>
          <w:szCs w:val="32"/>
        </w:rPr>
        <w:t>。</w:t>
      </w:r>
    </w:p>
    <w:p w:rsidR="00DC030F" w:rsidRPr="00376ED5" w:rsidRDefault="00DC030F" w:rsidP="00376ED5">
      <w:pPr>
        <w:spacing w:line="600" w:lineRule="exact"/>
        <w:ind w:firstLineChars="200" w:firstLine="640"/>
        <w:rPr>
          <w:rFonts w:ascii="黑体" w:eastAsia="黑体" w:hAnsi="黑体"/>
          <w:sz w:val="32"/>
          <w:szCs w:val="32"/>
        </w:rPr>
      </w:pPr>
      <w:r w:rsidRPr="00376ED5">
        <w:rPr>
          <w:rFonts w:ascii="黑体" w:eastAsia="黑体" w:hAnsi="黑体" w:hint="eastAsia"/>
          <w:sz w:val="32"/>
          <w:szCs w:val="32"/>
        </w:rPr>
        <w:t>六、附则：</w:t>
      </w:r>
    </w:p>
    <w:p w:rsidR="00DC030F" w:rsidRPr="00E47E2B" w:rsidRDefault="00DC030F" w:rsidP="00376ED5">
      <w:pPr>
        <w:spacing w:line="600" w:lineRule="exact"/>
        <w:ind w:firstLineChars="200" w:firstLine="640"/>
        <w:rPr>
          <w:rFonts w:ascii="仿宋_GB2312" w:eastAsia="仿宋_GB2312" w:hAnsi="宋体"/>
          <w:sz w:val="32"/>
          <w:szCs w:val="32"/>
        </w:rPr>
      </w:pPr>
      <w:r w:rsidRPr="00E47E2B">
        <w:rPr>
          <w:rFonts w:ascii="仿宋_GB2312" w:eastAsia="仿宋_GB2312" w:hAnsi="宋体" w:hint="eastAsia"/>
          <w:sz w:val="32"/>
          <w:szCs w:val="32"/>
        </w:rPr>
        <w:t>1</w:t>
      </w:r>
      <w:r w:rsidR="00705281">
        <w:rPr>
          <w:rFonts w:ascii="仿宋_GB2312" w:eastAsia="仿宋_GB2312" w:hAnsi="宋体" w:hint="eastAsia"/>
          <w:sz w:val="32"/>
          <w:szCs w:val="32"/>
        </w:rPr>
        <w:t>．</w:t>
      </w:r>
      <w:r w:rsidRPr="00E47E2B">
        <w:rPr>
          <w:rFonts w:ascii="仿宋_GB2312" w:eastAsia="仿宋_GB2312" w:hAnsi="宋体" w:hint="eastAsia"/>
          <w:sz w:val="32"/>
          <w:szCs w:val="32"/>
        </w:rPr>
        <w:t>本办法自颁布日起实施，《关于进一步加强培训工作的管理办法》（试行）自行废止。</w:t>
      </w:r>
    </w:p>
    <w:p w:rsidR="00DC030F" w:rsidRPr="00E47E2B" w:rsidRDefault="00DC030F" w:rsidP="00376ED5">
      <w:pPr>
        <w:spacing w:line="600" w:lineRule="exact"/>
        <w:ind w:firstLine="643"/>
        <w:rPr>
          <w:rFonts w:ascii="仿宋_GB2312" w:eastAsia="仿宋_GB2312" w:hAnsi="宋体"/>
          <w:sz w:val="32"/>
          <w:szCs w:val="32"/>
        </w:rPr>
      </w:pPr>
      <w:r w:rsidRPr="00E47E2B">
        <w:rPr>
          <w:rFonts w:ascii="仿宋_GB2312" w:eastAsia="仿宋_GB2312" w:hAnsi="宋体" w:hint="eastAsia"/>
          <w:sz w:val="32"/>
          <w:szCs w:val="32"/>
        </w:rPr>
        <w:t>2</w:t>
      </w:r>
      <w:r w:rsidR="00705281">
        <w:rPr>
          <w:rFonts w:ascii="仿宋_GB2312" w:eastAsia="仿宋_GB2312" w:hAnsi="宋体" w:hint="eastAsia"/>
          <w:sz w:val="32"/>
          <w:szCs w:val="32"/>
        </w:rPr>
        <w:t>．</w:t>
      </w:r>
      <w:r w:rsidRPr="00E47E2B">
        <w:rPr>
          <w:rFonts w:ascii="仿宋_GB2312" w:eastAsia="仿宋_GB2312" w:hAnsi="宋体" w:hint="eastAsia"/>
          <w:sz w:val="32"/>
          <w:szCs w:val="32"/>
        </w:rPr>
        <w:t>各系部</w:t>
      </w:r>
      <w:r>
        <w:rPr>
          <w:rFonts w:ascii="仿宋_GB2312" w:eastAsia="仿宋_GB2312" w:hAnsi="宋体" w:hint="eastAsia"/>
          <w:sz w:val="32"/>
          <w:szCs w:val="32"/>
        </w:rPr>
        <w:t>要参照本规定</w:t>
      </w:r>
      <w:r w:rsidRPr="00E47E2B">
        <w:rPr>
          <w:rFonts w:ascii="仿宋_GB2312" w:eastAsia="仿宋_GB2312" w:hAnsi="宋体" w:hint="eastAsia"/>
          <w:sz w:val="32"/>
          <w:szCs w:val="32"/>
        </w:rPr>
        <w:t>制定各自相应的培训方案和奖励办</w:t>
      </w:r>
      <w:r w:rsidRPr="00E47E2B">
        <w:rPr>
          <w:rFonts w:ascii="仿宋_GB2312" w:eastAsia="仿宋_GB2312" w:hAnsi="宋体" w:hint="eastAsia"/>
          <w:sz w:val="32"/>
          <w:szCs w:val="32"/>
        </w:rPr>
        <w:lastRenderedPageBreak/>
        <w:t>法。</w:t>
      </w:r>
    </w:p>
    <w:p w:rsidR="00376ED5" w:rsidRDefault="00DC030F" w:rsidP="00376ED5">
      <w:pPr>
        <w:spacing w:line="600" w:lineRule="exact"/>
        <w:ind w:firstLine="643"/>
        <w:rPr>
          <w:rFonts w:ascii="仿宋_GB2312" w:eastAsia="仿宋_GB2312" w:hAnsi="宋体" w:hint="eastAsia"/>
          <w:sz w:val="32"/>
          <w:szCs w:val="32"/>
        </w:rPr>
      </w:pPr>
      <w:r w:rsidRPr="00E47E2B">
        <w:rPr>
          <w:rFonts w:ascii="仿宋_GB2312" w:eastAsia="仿宋_GB2312" w:hAnsi="宋体" w:hint="eastAsia"/>
          <w:sz w:val="32"/>
          <w:szCs w:val="32"/>
        </w:rPr>
        <w:t>3</w:t>
      </w:r>
      <w:r w:rsidR="00705281">
        <w:rPr>
          <w:rFonts w:ascii="仿宋_GB2312" w:eastAsia="仿宋_GB2312" w:hAnsi="宋体" w:hint="eastAsia"/>
          <w:sz w:val="32"/>
          <w:szCs w:val="32"/>
        </w:rPr>
        <w:t>．</w:t>
      </w:r>
      <w:r w:rsidRPr="00E47E2B">
        <w:rPr>
          <w:rFonts w:ascii="仿宋_GB2312" w:eastAsia="仿宋_GB2312" w:hAnsi="宋体" w:hint="eastAsia"/>
          <w:sz w:val="32"/>
          <w:szCs w:val="32"/>
        </w:rPr>
        <w:t>本办法由继续教育处负责解释。</w:t>
      </w:r>
    </w:p>
    <w:p w:rsidR="00DC030F" w:rsidRPr="00E47E2B" w:rsidRDefault="00DC030F" w:rsidP="00376ED5">
      <w:pPr>
        <w:spacing w:line="600" w:lineRule="exact"/>
        <w:ind w:firstLine="643"/>
        <w:rPr>
          <w:rFonts w:ascii="仿宋_GB2312" w:eastAsia="仿宋_GB2312" w:hAnsi="宋体"/>
          <w:sz w:val="32"/>
          <w:szCs w:val="32"/>
        </w:rPr>
      </w:pPr>
      <w:r w:rsidRPr="00E47E2B">
        <w:rPr>
          <w:rFonts w:ascii="仿宋_GB2312" w:eastAsia="仿宋_GB2312" w:hAnsi="宋体" w:hint="eastAsia"/>
          <w:sz w:val="32"/>
          <w:szCs w:val="32"/>
        </w:rPr>
        <w:t xml:space="preserve">            </w:t>
      </w:r>
    </w:p>
    <w:p w:rsidR="00DC030F" w:rsidRPr="00E47E2B" w:rsidRDefault="00DC030F" w:rsidP="00376ED5">
      <w:pPr>
        <w:spacing w:line="600" w:lineRule="exact"/>
        <w:rPr>
          <w:rFonts w:ascii="仿宋_GB2312" w:eastAsia="仿宋_GB2312" w:hAnsi="宋体"/>
          <w:sz w:val="32"/>
          <w:szCs w:val="32"/>
        </w:rPr>
      </w:pPr>
      <w:r w:rsidRPr="00E47E2B">
        <w:rPr>
          <w:rFonts w:ascii="仿宋_GB2312" w:eastAsia="仿宋_GB2312" w:hAnsi="宋体" w:hint="eastAsia"/>
          <w:sz w:val="32"/>
          <w:szCs w:val="32"/>
        </w:rPr>
        <w:t>附件1：山东旅游职业学院金牌、银牌培训师选拔管理办法</w:t>
      </w:r>
    </w:p>
    <w:p w:rsidR="00DC030F" w:rsidRPr="00E47E2B" w:rsidRDefault="00DC030F" w:rsidP="00376ED5">
      <w:pPr>
        <w:spacing w:line="600" w:lineRule="exact"/>
        <w:rPr>
          <w:rFonts w:ascii="仿宋_GB2312" w:eastAsia="仿宋_GB2312" w:hAnsi="宋体"/>
          <w:sz w:val="32"/>
          <w:szCs w:val="32"/>
        </w:rPr>
      </w:pPr>
      <w:r w:rsidRPr="00E47E2B">
        <w:rPr>
          <w:rFonts w:ascii="仿宋_GB2312" w:eastAsia="仿宋_GB2312" w:hAnsi="宋体" w:hint="eastAsia"/>
          <w:sz w:val="32"/>
          <w:szCs w:val="32"/>
        </w:rPr>
        <w:t>附件2：山东旅游职业学院培训项目报备审批单</w:t>
      </w:r>
    </w:p>
    <w:p w:rsidR="00DC030F" w:rsidRDefault="00DC030F" w:rsidP="00376ED5">
      <w:pPr>
        <w:spacing w:line="600" w:lineRule="exact"/>
        <w:rPr>
          <w:rFonts w:ascii="仿宋_GB2312" w:eastAsia="仿宋_GB2312" w:hAnsi="宋体"/>
          <w:sz w:val="32"/>
          <w:szCs w:val="32"/>
        </w:rPr>
      </w:pPr>
      <w:r w:rsidRPr="00E47E2B">
        <w:rPr>
          <w:rFonts w:ascii="仿宋_GB2312" w:eastAsia="仿宋_GB2312" w:hAnsi="宋体" w:hint="eastAsia"/>
          <w:sz w:val="32"/>
          <w:szCs w:val="32"/>
        </w:rPr>
        <w:t>附件3：山东旅游职业学院教师外出授课备案表</w:t>
      </w:r>
    </w:p>
    <w:p w:rsidR="00376ED5" w:rsidRDefault="00DC030F" w:rsidP="00376ED5">
      <w:pPr>
        <w:spacing w:line="600" w:lineRule="exact"/>
        <w:rPr>
          <w:rFonts w:ascii="仿宋_GB2312" w:eastAsia="仿宋_GB2312" w:hAnsi="宋体" w:hint="eastAsia"/>
          <w:sz w:val="32"/>
          <w:szCs w:val="32"/>
        </w:rPr>
      </w:pPr>
      <w:r>
        <w:rPr>
          <w:rFonts w:ascii="仿宋_GB2312" w:eastAsia="仿宋_GB2312" w:hAnsi="宋体" w:cs="宋体" w:hint="eastAsia"/>
          <w:color w:val="000000"/>
          <w:sz w:val="32"/>
          <w:szCs w:val="32"/>
        </w:rPr>
        <w:t>附件4：</w:t>
      </w:r>
      <w:proofErr w:type="gramStart"/>
      <w:r w:rsidRPr="00E47E2B">
        <w:rPr>
          <w:rFonts w:ascii="仿宋_GB2312" w:eastAsia="仿宋_GB2312" w:hAnsi="宋体" w:cs="宋体" w:hint="eastAsia"/>
          <w:color w:val="000000"/>
          <w:sz w:val="32"/>
          <w:szCs w:val="32"/>
        </w:rPr>
        <w:t>系部单独</w:t>
      </w:r>
      <w:proofErr w:type="gramEnd"/>
      <w:r w:rsidRPr="00E47E2B">
        <w:rPr>
          <w:rFonts w:ascii="仿宋_GB2312" w:eastAsia="仿宋_GB2312" w:hAnsi="宋体" w:cs="宋体" w:hint="eastAsia"/>
          <w:color w:val="000000"/>
          <w:sz w:val="32"/>
          <w:szCs w:val="32"/>
        </w:rPr>
        <w:t>组建培训班报备</w:t>
      </w:r>
      <w:r>
        <w:rPr>
          <w:rFonts w:ascii="仿宋_GB2312" w:eastAsia="仿宋_GB2312" w:hAnsi="宋体" w:cs="宋体" w:hint="eastAsia"/>
          <w:color w:val="000000"/>
          <w:sz w:val="32"/>
          <w:szCs w:val="32"/>
        </w:rPr>
        <w:t>表</w:t>
      </w:r>
      <w:r w:rsidRPr="00E47E2B">
        <w:rPr>
          <w:rFonts w:ascii="仿宋_GB2312" w:eastAsia="仿宋_GB2312" w:hAnsi="宋体" w:hint="eastAsia"/>
          <w:sz w:val="32"/>
          <w:szCs w:val="32"/>
        </w:rPr>
        <w:t xml:space="preserve">   </w:t>
      </w:r>
    </w:p>
    <w:p w:rsidR="00376ED5" w:rsidRDefault="00376ED5" w:rsidP="00376ED5">
      <w:pPr>
        <w:spacing w:line="600" w:lineRule="exact"/>
        <w:rPr>
          <w:rFonts w:ascii="仿宋_GB2312" w:eastAsia="仿宋_GB2312" w:hAnsi="宋体" w:hint="eastAsia"/>
          <w:sz w:val="32"/>
          <w:szCs w:val="32"/>
        </w:rPr>
      </w:pPr>
    </w:p>
    <w:p w:rsidR="00DC030F" w:rsidRPr="00E47E2B" w:rsidRDefault="00DC030F" w:rsidP="00376ED5">
      <w:pPr>
        <w:spacing w:line="600" w:lineRule="exact"/>
        <w:rPr>
          <w:rFonts w:ascii="仿宋_GB2312" w:eastAsia="仿宋_GB2312" w:hAnsi="宋体"/>
          <w:sz w:val="32"/>
          <w:szCs w:val="32"/>
        </w:rPr>
      </w:pPr>
      <w:r w:rsidRPr="00E47E2B">
        <w:rPr>
          <w:rFonts w:ascii="仿宋_GB2312" w:eastAsia="仿宋_GB2312" w:hAnsi="宋体" w:hint="eastAsia"/>
          <w:sz w:val="32"/>
          <w:szCs w:val="32"/>
        </w:rPr>
        <w:t xml:space="preserve"> </w:t>
      </w:r>
    </w:p>
    <w:p w:rsidR="00376ED5" w:rsidRPr="00E47E2B" w:rsidRDefault="00376ED5" w:rsidP="00376ED5">
      <w:pPr>
        <w:spacing w:line="600" w:lineRule="exact"/>
        <w:ind w:firstLineChars="1500" w:firstLine="4800"/>
        <w:rPr>
          <w:rFonts w:ascii="仿宋_GB2312" w:eastAsia="仿宋_GB2312" w:hAnsi="宋体"/>
          <w:sz w:val="32"/>
          <w:szCs w:val="32"/>
        </w:rPr>
      </w:pPr>
      <w:r>
        <w:rPr>
          <w:rFonts w:ascii="仿宋_GB2312" w:eastAsia="仿宋_GB2312" w:hAnsi="宋体" w:hint="eastAsia"/>
          <w:sz w:val="32"/>
          <w:szCs w:val="32"/>
        </w:rPr>
        <w:t>山东旅游职业学院</w:t>
      </w:r>
    </w:p>
    <w:p w:rsidR="00376ED5" w:rsidRPr="00E47E2B" w:rsidRDefault="00376ED5" w:rsidP="00376ED5">
      <w:pPr>
        <w:spacing w:line="600" w:lineRule="exact"/>
        <w:ind w:firstLineChars="1500" w:firstLine="4800"/>
        <w:rPr>
          <w:rFonts w:ascii="仿宋_GB2312" w:eastAsia="仿宋_GB2312" w:hAnsi="宋体"/>
          <w:sz w:val="32"/>
          <w:szCs w:val="32"/>
        </w:rPr>
      </w:pPr>
      <w:r w:rsidRPr="00E47E2B">
        <w:rPr>
          <w:rFonts w:ascii="仿宋_GB2312" w:eastAsia="仿宋_GB2312" w:hAnsi="宋体" w:hint="eastAsia"/>
          <w:sz w:val="32"/>
          <w:szCs w:val="32"/>
        </w:rPr>
        <w:t>2021年</w:t>
      </w:r>
      <w:r>
        <w:rPr>
          <w:rFonts w:ascii="仿宋_GB2312" w:eastAsia="仿宋_GB2312" w:hAnsi="宋体" w:hint="eastAsia"/>
          <w:sz w:val="32"/>
          <w:szCs w:val="32"/>
        </w:rPr>
        <w:t>4</w:t>
      </w:r>
      <w:r w:rsidRPr="00E47E2B">
        <w:rPr>
          <w:rFonts w:ascii="仿宋_GB2312" w:eastAsia="仿宋_GB2312" w:hAnsi="宋体" w:hint="eastAsia"/>
          <w:sz w:val="32"/>
          <w:szCs w:val="32"/>
        </w:rPr>
        <w:t>月</w:t>
      </w:r>
      <w:r>
        <w:rPr>
          <w:rFonts w:ascii="仿宋_GB2312" w:eastAsia="仿宋_GB2312" w:hAnsi="宋体" w:hint="eastAsia"/>
          <w:sz w:val="32"/>
          <w:szCs w:val="32"/>
        </w:rPr>
        <w:t>26</w:t>
      </w:r>
      <w:r w:rsidRPr="00E47E2B">
        <w:rPr>
          <w:rFonts w:ascii="仿宋_GB2312" w:eastAsia="仿宋_GB2312" w:hAnsi="宋体" w:hint="eastAsia"/>
          <w:sz w:val="32"/>
          <w:szCs w:val="32"/>
        </w:rPr>
        <w:t>日</w:t>
      </w: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Default="00376ED5" w:rsidP="00376ED5">
      <w:pPr>
        <w:spacing w:line="600" w:lineRule="exact"/>
        <w:rPr>
          <w:rFonts w:ascii="仿宋_GB2312" w:eastAsia="仿宋_GB2312" w:hAnsi="宋体" w:hint="eastAsia"/>
          <w:sz w:val="32"/>
          <w:szCs w:val="32"/>
        </w:rPr>
      </w:pPr>
    </w:p>
    <w:p w:rsidR="00376ED5" w:rsidRPr="00324879" w:rsidRDefault="00376ED5" w:rsidP="00376ED5">
      <w:pPr>
        <w:rPr>
          <w:rFonts w:ascii="仿宋_GB2312" w:eastAsia="仿宋_GB2312"/>
          <w:sz w:val="24"/>
          <w:szCs w:val="24"/>
        </w:rPr>
      </w:pPr>
    </w:p>
    <w:p w:rsidR="00376ED5" w:rsidRPr="00376ED5" w:rsidRDefault="00376ED5" w:rsidP="00376ED5">
      <w:pPr>
        <w:pBdr>
          <w:top w:val="single" w:sz="12" w:space="0" w:color="auto"/>
          <w:bottom w:val="single" w:sz="12" w:space="0" w:color="auto"/>
        </w:pBdr>
        <w:jc w:val="center"/>
        <w:rPr>
          <w:rFonts w:ascii="仿宋_GB2312" w:eastAsia="仿宋_GB2312" w:hint="eastAsia"/>
          <w:sz w:val="28"/>
        </w:rPr>
      </w:pPr>
      <w:r>
        <w:rPr>
          <w:rFonts w:ascii="仿宋_GB2312" w:eastAsia="仿宋_GB2312" w:hint="eastAsia"/>
          <w:sz w:val="28"/>
        </w:rPr>
        <w:t>山东旅游职业学院办公室</w:t>
      </w:r>
      <w:r>
        <w:rPr>
          <w:rFonts w:ascii="仿宋_GB2312" w:eastAsia="仿宋_GB2312"/>
          <w:sz w:val="28"/>
        </w:rPr>
        <w:t xml:space="preserve">               2021年05月07日印发</w:t>
      </w:r>
      <w:bookmarkStart w:id="0" w:name="_GoBack"/>
      <w:bookmarkEnd w:id="0"/>
    </w:p>
    <w:p w:rsidR="00DC030F" w:rsidRPr="00376ED5" w:rsidRDefault="00DC030F" w:rsidP="00376ED5">
      <w:pPr>
        <w:spacing w:line="560" w:lineRule="exact"/>
        <w:rPr>
          <w:rFonts w:ascii="仿宋_GB2312" w:eastAsia="仿宋_GB2312" w:hAnsi="宋体"/>
          <w:sz w:val="32"/>
          <w:szCs w:val="32"/>
        </w:rPr>
      </w:pPr>
      <w:r w:rsidRPr="00376ED5">
        <w:rPr>
          <w:rFonts w:ascii="黑体" w:eastAsia="黑体" w:hAnsi="黑体" w:hint="eastAsia"/>
          <w:sz w:val="32"/>
          <w:szCs w:val="32"/>
        </w:rPr>
        <w:lastRenderedPageBreak/>
        <w:t xml:space="preserve">附件1        </w:t>
      </w:r>
    </w:p>
    <w:p w:rsidR="00DC030F" w:rsidRPr="00376ED5" w:rsidRDefault="00DC030F" w:rsidP="00376ED5">
      <w:pPr>
        <w:spacing w:line="560" w:lineRule="exact"/>
        <w:ind w:firstLineChars="600" w:firstLine="2640"/>
        <w:rPr>
          <w:rFonts w:ascii="方正小标宋简体" w:eastAsia="方正小标宋简体" w:hAnsi="华文中宋" w:hint="eastAsia"/>
          <w:sz w:val="44"/>
          <w:szCs w:val="44"/>
        </w:rPr>
      </w:pPr>
      <w:r w:rsidRPr="00376ED5">
        <w:rPr>
          <w:rFonts w:ascii="方正小标宋简体" w:eastAsia="方正小标宋简体" w:hAnsi="华文中宋" w:hint="eastAsia"/>
          <w:sz w:val="44"/>
          <w:szCs w:val="44"/>
        </w:rPr>
        <w:t>山东旅游职业学院</w:t>
      </w:r>
    </w:p>
    <w:p w:rsidR="00DC030F" w:rsidRPr="00376ED5" w:rsidRDefault="00DC030F" w:rsidP="00376ED5">
      <w:pPr>
        <w:spacing w:line="560" w:lineRule="exact"/>
        <w:jc w:val="center"/>
        <w:rPr>
          <w:rFonts w:ascii="方正小标宋简体" w:eastAsia="方正小标宋简体" w:hAnsi="华文中宋" w:hint="eastAsia"/>
          <w:sz w:val="44"/>
          <w:szCs w:val="44"/>
        </w:rPr>
      </w:pPr>
      <w:r w:rsidRPr="00376ED5">
        <w:rPr>
          <w:rFonts w:ascii="方正小标宋简体" w:eastAsia="方正小标宋简体" w:hAnsi="华文中宋" w:hint="eastAsia"/>
          <w:sz w:val="44"/>
          <w:szCs w:val="44"/>
        </w:rPr>
        <w:t>金牌、银牌培训师选拔管理办法</w:t>
      </w:r>
    </w:p>
    <w:p w:rsidR="00DC030F" w:rsidRDefault="00DC030F" w:rsidP="00376ED5">
      <w:pPr>
        <w:spacing w:line="560" w:lineRule="exact"/>
        <w:ind w:firstLineChars="147" w:firstLine="470"/>
        <w:rPr>
          <w:rFonts w:ascii="仿宋_GB2312" w:eastAsia="仿宋_GB2312" w:hAnsi="宋体"/>
          <w:sz w:val="32"/>
          <w:szCs w:val="32"/>
        </w:rPr>
      </w:pPr>
    </w:p>
    <w:p w:rsidR="00DC030F" w:rsidRPr="00376ED5" w:rsidRDefault="00DC030F" w:rsidP="00376ED5">
      <w:pPr>
        <w:spacing w:line="560" w:lineRule="exact"/>
        <w:ind w:firstLineChars="147" w:firstLine="470"/>
        <w:rPr>
          <w:rFonts w:ascii="黑体" w:eastAsia="黑体" w:hAnsi="黑体"/>
          <w:sz w:val="32"/>
          <w:szCs w:val="32"/>
        </w:rPr>
      </w:pPr>
      <w:r w:rsidRPr="00376ED5">
        <w:rPr>
          <w:rFonts w:ascii="黑体" w:eastAsia="黑体" w:hAnsi="黑体" w:hint="eastAsia"/>
          <w:sz w:val="32"/>
          <w:szCs w:val="32"/>
        </w:rPr>
        <w:t>一、遴选条件</w:t>
      </w:r>
    </w:p>
    <w:p w:rsidR="00DC030F" w:rsidRPr="006347D4" w:rsidRDefault="00DC030F" w:rsidP="00376ED5">
      <w:pPr>
        <w:spacing w:line="560" w:lineRule="exact"/>
        <w:ind w:firstLineChars="200" w:firstLine="640"/>
        <w:rPr>
          <w:rFonts w:ascii="仿宋_GB2312" w:eastAsia="仿宋_GB2312" w:hAnsi="宋体"/>
          <w:sz w:val="32"/>
          <w:szCs w:val="32"/>
        </w:rPr>
      </w:pPr>
      <w:r w:rsidRPr="006347D4">
        <w:rPr>
          <w:rFonts w:ascii="仿宋_GB2312" w:eastAsia="仿宋_GB2312" w:hAnsi="宋体" w:hint="eastAsia"/>
          <w:sz w:val="32"/>
          <w:szCs w:val="32"/>
        </w:rPr>
        <w:t>1</w:t>
      </w:r>
      <w:r w:rsidR="00376ED5">
        <w:rPr>
          <w:rFonts w:ascii="仿宋_GB2312" w:eastAsia="仿宋_GB2312" w:hAnsi="宋体" w:hint="eastAsia"/>
          <w:sz w:val="32"/>
          <w:szCs w:val="32"/>
        </w:rPr>
        <w:t>．</w:t>
      </w:r>
      <w:r w:rsidRPr="006347D4">
        <w:rPr>
          <w:rFonts w:ascii="仿宋_GB2312" w:eastAsia="仿宋_GB2312" w:hAnsi="宋体" w:hint="eastAsia"/>
          <w:sz w:val="32"/>
          <w:szCs w:val="32"/>
        </w:rPr>
        <w:t>金牌培训师遴选基本条件：授课水平出色；研发培训课程3门以上；参与培训工作5年以上；培训学员对教师培训</w:t>
      </w:r>
      <w:proofErr w:type="gramStart"/>
      <w:r w:rsidRPr="006347D4">
        <w:rPr>
          <w:rFonts w:ascii="仿宋_GB2312" w:eastAsia="仿宋_GB2312" w:hAnsi="宋体" w:hint="eastAsia"/>
          <w:sz w:val="32"/>
          <w:szCs w:val="32"/>
        </w:rPr>
        <w:t>评优率</w:t>
      </w:r>
      <w:proofErr w:type="gramEnd"/>
      <w:r w:rsidRPr="006347D4">
        <w:rPr>
          <w:rFonts w:ascii="仿宋_GB2312" w:eastAsia="仿宋_GB2312" w:hAnsi="宋体" w:hint="eastAsia"/>
          <w:sz w:val="32"/>
          <w:szCs w:val="32"/>
        </w:rPr>
        <w:t>达到90%以上。</w:t>
      </w:r>
    </w:p>
    <w:p w:rsidR="00DC030F" w:rsidRPr="006347D4" w:rsidRDefault="00DC030F" w:rsidP="00376ED5">
      <w:pPr>
        <w:spacing w:line="560" w:lineRule="exact"/>
        <w:ind w:firstLineChars="200" w:firstLine="640"/>
        <w:rPr>
          <w:rFonts w:ascii="仿宋_GB2312" w:eastAsia="仿宋_GB2312" w:hAnsi="宋体"/>
          <w:sz w:val="32"/>
          <w:szCs w:val="32"/>
        </w:rPr>
      </w:pPr>
      <w:r w:rsidRPr="006347D4">
        <w:rPr>
          <w:rFonts w:ascii="仿宋_GB2312" w:eastAsia="仿宋_GB2312" w:hAnsi="宋体" w:hint="eastAsia"/>
          <w:sz w:val="32"/>
          <w:szCs w:val="32"/>
        </w:rPr>
        <w:t>2</w:t>
      </w:r>
      <w:r w:rsidR="00376ED5">
        <w:rPr>
          <w:rFonts w:ascii="仿宋_GB2312" w:eastAsia="仿宋_GB2312" w:hAnsi="宋体" w:hint="eastAsia"/>
          <w:sz w:val="32"/>
          <w:szCs w:val="32"/>
        </w:rPr>
        <w:t>．</w:t>
      </w:r>
      <w:r w:rsidRPr="006347D4">
        <w:rPr>
          <w:rFonts w:ascii="仿宋_GB2312" w:eastAsia="仿宋_GB2312" w:hAnsi="宋体" w:hint="eastAsia"/>
          <w:sz w:val="32"/>
          <w:szCs w:val="32"/>
        </w:rPr>
        <w:t>银牌培训师遴选基本条件：授课水平优秀；研发培训课程2门以上；参与培训工作3年以上；培训学员对教师培训</w:t>
      </w:r>
      <w:proofErr w:type="gramStart"/>
      <w:r w:rsidRPr="006347D4">
        <w:rPr>
          <w:rFonts w:ascii="仿宋_GB2312" w:eastAsia="仿宋_GB2312" w:hAnsi="宋体" w:hint="eastAsia"/>
          <w:sz w:val="32"/>
          <w:szCs w:val="32"/>
        </w:rPr>
        <w:t>评优率</w:t>
      </w:r>
      <w:proofErr w:type="gramEnd"/>
      <w:r w:rsidRPr="006347D4">
        <w:rPr>
          <w:rFonts w:ascii="仿宋_GB2312" w:eastAsia="仿宋_GB2312" w:hAnsi="宋体" w:hint="eastAsia"/>
          <w:sz w:val="32"/>
          <w:szCs w:val="32"/>
        </w:rPr>
        <w:t>达到85%以上。</w:t>
      </w:r>
    </w:p>
    <w:p w:rsidR="00DC030F" w:rsidRPr="00376ED5" w:rsidRDefault="00DC030F" w:rsidP="00376ED5">
      <w:pPr>
        <w:spacing w:line="560" w:lineRule="exact"/>
        <w:ind w:firstLineChars="196" w:firstLine="627"/>
        <w:rPr>
          <w:rFonts w:ascii="黑体" w:eastAsia="黑体" w:hAnsi="黑体"/>
          <w:sz w:val="32"/>
          <w:szCs w:val="32"/>
        </w:rPr>
      </w:pPr>
      <w:r w:rsidRPr="00376ED5">
        <w:rPr>
          <w:rFonts w:ascii="黑体" w:eastAsia="黑体" w:hAnsi="黑体" w:hint="eastAsia"/>
          <w:sz w:val="32"/>
          <w:szCs w:val="32"/>
        </w:rPr>
        <w:t>二、遴选办法</w:t>
      </w:r>
    </w:p>
    <w:p w:rsidR="00DC030F" w:rsidRPr="00376ED5" w:rsidRDefault="00DC030F" w:rsidP="00376ED5">
      <w:pPr>
        <w:spacing w:line="560" w:lineRule="exact"/>
        <w:ind w:firstLineChars="200" w:firstLine="640"/>
        <w:rPr>
          <w:rFonts w:ascii="楷体" w:eastAsia="楷体" w:hAnsi="楷体"/>
          <w:sz w:val="32"/>
          <w:szCs w:val="32"/>
        </w:rPr>
      </w:pPr>
      <w:r w:rsidRPr="00376ED5">
        <w:rPr>
          <w:rFonts w:ascii="楷体" w:eastAsia="楷体" w:hAnsi="楷体" w:hint="eastAsia"/>
          <w:sz w:val="32"/>
          <w:szCs w:val="32"/>
        </w:rPr>
        <w:t>1</w:t>
      </w:r>
      <w:r w:rsidR="00376ED5" w:rsidRPr="00376ED5">
        <w:rPr>
          <w:rFonts w:ascii="楷体" w:eastAsia="楷体" w:hAnsi="楷体" w:hint="eastAsia"/>
          <w:sz w:val="32"/>
          <w:szCs w:val="32"/>
        </w:rPr>
        <w:t>．</w:t>
      </w:r>
      <w:r w:rsidRPr="00376ED5">
        <w:rPr>
          <w:rFonts w:ascii="楷体" w:eastAsia="楷体" w:hAnsi="楷体" w:hint="eastAsia"/>
          <w:sz w:val="32"/>
          <w:szCs w:val="32"/>
        </w:rPr>
        <w:t>申请程序：</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（1）符合条件的教师，需向所在教学单位提出申请，所在教学单位向继续教育处择优推荐；</w:t>
      </w: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t xml:space="preserve">   （2）继续教育处对申请教师资格条件进行审核，确定参与遴选教师名单。</w:t>
      </w:r>
    </w:p>
    <w:p w:rsidR="00DC030F" w:rsidRPr="00376ED5" w:rsidRDefault="00DC030F" w:rsidP="00376ED5">
      <w:pPr>
        <w:spacing w:line="560" w:lineRule="exact"/>
        <w:ind w:firstLineChars="200" w:firstLine="640"/>
        <w:rPr>
          <w:rFonts w:ascii="楷体" w:eastAsia="楷体" w:hAnsi="楷体"/>
          <w:sz w:val="32"/>
          <w:szCs w:val="32"/>
        </w:rPr>
      </w:pPr>
      <w:r w:rsidRPr="00376ED5">
        <w:rPr>
          <w:rFonts w:ascii="楷体" w:eastAsia="楷体" w:hAnsi="楷体" w:hint="eastAsia"/>
          <w:sz w:val="32"/>
          <w:szCs w:val="32"/>
        </w:rPr>
        <w:t>2</w:t>
      </w:r>
      <w:r w:rsidR="00376ED5" w:rsidRPr="00376ED5">
        <w:rPr>
          <w:rFonts w:ascii="楷体" w:eastAsia="楷体" w:hAnsi="楷体" w:hint="eastAsia"/>
          <w:sz w:val="32"/>
          <w:szCs w:val="32"/>
        </w:rPr>
        <w:t>．</w:t>
      </w:r>
      <w:r w:rsidRPr="00376ED5">
        <w:rPr>
          <w:rFonts w:ascii="楷体" w:eastAsia="楷体" w:hAnsi="楷体" w:hint="eastAsia"/>
          <w:sz w:val="32"/>
          <w:szCs w:val="32"/>
        </w:rPr>
        <w:t>遴选程序</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（1）学院成立培训师评审小组，评审小组负责制定金牌、银牌培训</w:t>
      </w:r>
      <w:proofErr w:type="gramStart"/>
      <w:r w:rsidRPr="006347D4">
        <w:rPr>
          <w:rFonts w:ascii="仿宋_GB2312" w:eastAsia="仿宋_GB2312" w:hAnsi="宋体" w:hint="eastAsia"/>
          <w:sz w:val="32"/>
          <w:szCs w:val="32"/>
        </w:rPr>
        <w:t>师具体</w:t>
      </w:r>
      <w:proofErr w:type="gramEnd"/>
      <w:r w:rsidRPr="006347D4">
        <w:rPr>
          <w:rFonts w:ascii="仿宋_GB2312" w:eastAsia="仿宋_GB2312" w:hAnsi="宋体" w:hint="eastAsia"/>
          <w:sz w:val="32"/>
          <w:szCs w:val="32"/>
        </w:rPr>
        <w:t>遴选标准；</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（2）评审小组组织参选教师进行试讲；</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（3）根据打分结果，确定金牌、银牌培训师；</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lastRenderedPageBreak/>
        <w:t>（4）试讲特别优秀的，经评审小组研究可适当放宽基本条件。</w:t>
      </w:r>
    </w:p>
    <w:p w:rsidR="00DC030F" w:rsidRPr="00376ED5" w:rsidRDefault="00DC030F" w:rsidP="00376ED5">
      <w:pPr>
        <w:spacing w:line="560" w:lineRule="exact"/>
        <w:ind w:firstLineChars="150" w:firstLine="480"/>
        <w:rPr>
          <w:rFonts w:ascii="黑体" w:eastAsia="黑体" w:hAnsi="黑体"/>
          <w:sz w:val="32"/>
          <w:szCs w:val="32"/>
        </w:rPr>
      </w:pPr>
      <w:r w:rsidRPr="00376ED5">
        <w:rPr>
          <w:rFonts w:ascii="黑体" w:eastAsia="黑体" w:hAnsi="黑体" w:hint="eastAsia"/>
          <w:sz w:val="32"/>
          <w:szCs w:val="32"/>
        </w:rPr>
        <w:t>三、培训师管理</w:t>
      </w:r>
    </w:p>
    <w:p w:rsidR="00DC030F" w:rsidRPr="006347D4" w:rsidRDefault="00DC030F" w:rsidP="00376ED5">
      <w:pPr>
        <w:spacing w:line="560" w:lineRule="exact"/>
        <w:ind w:firstLineChars="200" w:firstLine="640"/>
        <w:rPr>
          <w:rFonts w:ascii="仿宋_GB2312" w:eastAsia="仿宋_GB2312" w:hAnsi="宋体"/>
          <w:sz w:val="32"/>
          <w:szCs w:val="32"/>
        </w:rPr>
      </w:pPr>
      <w:r w:rsidRPr="006347D4">
        <w:rPr>
          <w:rFonts w:ascii="仿宋_GB2312" w:eastAsia="仿宋_GB2312" w:hAnsi="宋体" w:hint="eastAsia"/>
          <w:sz w:val="32"/>
          <w:szCs w:val="32"/>
        </w:rPr>
        <w:t>金牌、银牌培训师实行动态管理，遴选每年开展一次，由继续教育处报学院研究后，组织实施。</w:t>
      </w:r>
    </w:p>
    <w:p w:rsidR="00DC030F" w:rsidRPr="006347D4" w:rsidRDefault="00DC030F" w:rsidP="00376ED5">
      <w:pPr>
        <w:spacing w:line="560" w:lineRule="exact"/>
        <w:ind w:firstLineChars="200" w:firstLine="640"/>
        <w:rPr>
          <w:rFonts w:ascii="仿宋_GB2312" w:eastAsia="仿宋_GB2312" w:hAnsi="宋体"/>
          <w:sz w:val="32"/>
          <w:szCs w:val="32"/>
        </w:rPr>
      </w:pPr>
      <w:r w:rsidRPr="006347D4">
        <w:rPr>
          <w:rFonts w:ascii="仿宋_GB2312" w:eastAsia="仿宋_GB2312" w:hAnsi="宋体" w:hint="eastAsia"/>
          <w:sz w:val="32"/>
          <w:szCs w:val="32"/>
        </w:rPr>
        <w:t>1</w:t>
      </w:r>
      <w:r w:rsidR="00376ED5">
        <w:rPr>
          <w:rFonts w:ascii="仿宋_GB2312" w:eastAsia="仿宋_GB2312" w:hAnsi="宋体" w:hint="eastAsia"/>
          <w:sz w:val="32"/>
          <w:szCs w:val="32"/>
        </w:rPr>
        <w:t>．</w:t>
      </w:r>
      <w:r>
        <w:rPr>
          <w:rFonts w:ascii="仿宋_GB2312" w:eastAsia="仿宋_GB2312" w:hAnsi="宋体" w:hint="eastAsia"/>
          <w:sz w:val="32"/>
          <w:szCs w:val="32"/>
        </w:rPr>
        <w:t>金牌、银牌培训师在年度考核和评优荐优</w:t>
      </w:r>
      <w:r w:rsidRPr="006347D4">
        <w:rPr>
          <w:rFonts w:ascii="仿宋_GB2312" w:eastAsia="仿宋_GB2312" w:hAnsi="宋体" w:hint="eastAsia"/>
          <w:sz w:val="32"/>
          <w:szCs w:val="32"/>
        </w:rPr>
        <w:t>中予以倾斜。金牌培训师每年可以享受两次外出公派培训的待遇，银牌培训师每年可以享受一次外出公派培训的待遇，所需经费由继续教育处支付，不占用各系、</w:t>
      </w:r>
      <w:proofErr w:type="gramStart"/>
      <w:r w:rsidRPr="006347D4">
        <w:rPr>
          <w:rFonts w:ascii="仿宋_GB2312" w:eastAsia="仿宋_GB2312" w:hAnsi="宋体" w:hint="eastAsia"/>
          <w:sz w:val="32"/>
          <w:szCs w:val="32"/>
        </w:rPr>
        <w:t>部教师</w:t>
      </w:r>
      <w:proofErr w:type="gramEnd"/>
      <w:r w:rsidRPr="006347D4">
        <w:rPr>
          <w:rFonts w:ascii="仿宋_GB2312" w:eastAsia="仿宋_GB2312" w:hAnsi="宋体" w:hint="eastAsia"/>
          <w:sz w:val="32"/>
          <w:szCs w:val="32"/>
        </w:rPr>
        <w:t>外出培训经费预算。</w:t>
      </w:r>
    </w:p>
    <w:p w:rsidR="00DC030F" w:rsidRPr="00376ED5" w:rsidRDefault="00DC030F" w:rsidP="00376ED5">
      <w:pPr>
        <w:spacing w:line="560" w:lineRule="exact"/>
        <w:ind w:firstLineChars="200" w:firstLine="640"/>
        <w:rPr>
          <w:rFonts w:ascii="楷体" w:eastAsia="楷体" w:hAnsi="楷体"/>
          <w:sz w:val="32"/>
          <w:szCs w:val="32"/>
        </w:rPr>
      </w:pPr>
      <w:r w:rsidRPr="00376ED5">
        <w:rPr>
          <w:rFonts w:ascii="楷体" w:eastAsia="楷体" w:hAnsi="楷体" w:hint="eastAsia"/>
          <w:sz w:val="32"/>
          <w:szCs w:val="32"/>
        </w:rPr>
        <w:t>2</w:t>
      </w:r>
      <w:r w:rsidR="00376ED5" w:rsidRPr="00376ED5">
        <w:rPr>
          <w:rFonts w:ascii="楷体" w:eastAsia="楷体" w:hAnsi="楷体" w:hint="eastAsia"/>
          <w:sz w:val="32"/>
          <w:szCs w:val="32"/>
        </w:rPr>
        <w:t>．</w:t>
      </w:r>
      <w:r w:rsidRPr="00376ED5">
        <w:rPr>
          <w:rFonts w:ascii="楷体" w:eastAsia="楷体" w:hAnsi="楷体" w:hint="eastAsia"/>
          <w:sz w:val="32"/>
          <w:szCs w:val="32"/>
        </w:rPr>
        <w:t>年度考核</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 xml:space="preserve">（1）继续教育处负责对金牌、银牌培训师开展年度考核。 </w:t>
      </w:r>
    </w:p>
    <w:p w:rsidR="00DC030F" w:rsidRPr="006347D4" w:rsidRDefault="00DC030F" w:rsidP="00376ED5">
      <w:pPr>
        <w:spacing w:line="560" w:lineRule="exact"/>
        <w:ind w:firstLineChars="150" w:firstLine="480"/>
        <w:rPr>
          <w:rFonts w:ascii="仿宋_GB2312" w:eastAsia="仿宋_GB2312" w:hAnsi="宋体"/>
          <w:sz w:val="32"/>
          <w:szCs w:val="32"/>
        </w:rPr>
      </w:pPr>
      <w:r w:rsidRPr="006347D4">
        <w:rPr>
          <w:rFonts w:ascii="仿宋_GB2312" w:eastAsia="仿宋_GB2312" w:hAnsi="宋体" w:hint="eastAsia"/>
          <w:sz w:val="32"/>
          <w:szCs w:val="32"/>
        </w:rPr>
        <w:t>（2）年度考核分为优秀、良好、合格、不合格四个等次。</w:t>
      </w: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t>金牌培训师年度培训</w:t>
      </w:r>
      <w:proofErr w:type="gramStart"/>
      <w:r w:rsidRPr="006347D4">
        <w:rPr>
          <w:rFonts w:ascii="仿宋_GB2312" w:eastAsia="仿宋_GB2312" w:hAnsi="宋体" w:hint="eastAsia"/>
          <w:sz w:val="32"/>
          <w:szCs w:val="32"/>
        </w:rPr>
        <w:t>评优率</w:t>
      </w:r>
      <w:proofErr w:type="gramEnd"/>
      <w:r w:rsidRPr="006347D4">
        <w:rPr>
          <w:rFonts w:ascii="仿宋_GB2312" w:eastAsia="仿宋_GB2312" w:hAnsi="宋体" w:hint="eastAsia"/>
          <w:sz w:val="32"/>
          <w:szCs w:val="32"/>
        </w:rPr>
        <w:t>90%以上，年研发培训课程和培训方案3个以上，评为合格及以上等次；达不到以上要求的年度考核不合格，取消金牌培训师称号和金牌培训师待遇</w:t>
      </w:r>
      <w:r>
        <w:rPr>
          <w:rFonts w:ascii="仿宋_GB2312" w:eastAsia="仿宋_GB2312" w:hAnsi="宋体" w:hint="eastAsia"/>
          <w:sz w:val="32"/>
          <w:szCs w:val="32"/>
        </w:rPr>
        <w:t>。</w:t>
      </w: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t xml:space="preserve">    银牌培训师年度培训</w:t>
      </w:r>
      <w:proofErr w:type="gramStart"/>
      <w:r w:rsidRPr="006347D4">
        <w:rPr>
          <w:rFonts w:ascii="仿宋_GB2312" w:eastAsia="仿宋_GB2312" w:hAnsi="宋体" w:hint="eastAsia"/>
          <w:sz w:val="32"/>
          <w:szCs w:val="32"/>
        </w:rPr>
        <w:t>评优率</w:t>
      </w:r>
      <w:proofErr w:type="gramEnd"/>
      <w:r w:rsidRPr="006347D4">
        <w:rPr>
          <w:rFonts w:ascii="仿宋_GB2312" w:eastAsia="仿宋_GB2312" w:hAnsi="宋体" w:hint="eastAsia"/>
          <w:sz w:val="32"/>
          <w:szCs w:val="32"/>
        </w:rPr>
        <w:t>85%以上，年研发培训课程和培训方案2个以上，评为合格及以上等次；达不到以上要求的年度考核不合格，取消银牌培训师称号和银牌培训师待遇。</w:t>
      </w:r>
    </w:p>
    <w:p w:rsidR="00DC030F" w:rsidRPr="00376ED5" w:rsidRDefault="00DC030F" w:rsidP="00376ED5">
      <w:pPr>
        <w:spacing w:line="560" w:lineRule="exact"/>
        <w:ind w:firstLineChars="200" w:firstLine="640"/>
        <w:rPr>
          <w:rFonts w:ascii="楷体" w:eastAsia="楷体" w:hAnsi="楷体"/>
          <w:sz w:val="32"/>
          <w:szCs w:val="32"/>
        </w:rPr>
      </w:pPr>
      <w:r w:rsidRPr="00376ED5">
        <w:rPr>
          <w:rFonts w:ascii="楷体" w:eastAsia="楷体" w:hAnsi="楷体" w:hint="eastAsia"/>
          <w:sz w:val="32"/>
          <w:szCs w:val="32"/>
        </w:rPr>
        <w:t>3</w:t>
      </w:r>
      <w:r w:rsidR="00376ED5" w:rsidRPr="00376ED5">
        <w:rPr>
          <w:rFonts w:ascii="楷体" w:eastAsia="楷体" w:hAnsi="楷体" w:hint="eastAsia"/>
          <w:sz w:val="32"/>
          <w:szCs w:val="32"/>
        </w:rPr>
        <w:t>．</w:t>
      </w:r>
      <w:r w:rsidRPr="00376ED5">
        <w:rPr>
          <w:rFonts w:ascii="楷体" w:eastAsia="楷体" w:hAnsi="楷体" w:hint="eastAsia"/>
          <w:sz w:val="32"/>
          <w:szCs w:val="32"/>
        </w:rPr>
        <w:t>日常管理</w:t>
      </w: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t xml:space="preserve">   （1）金牌、银牌培训师要认真研究培训课程，提高课堂授课质量。继续教育处负责在每次培训结束后，对学员进行调查，由学员对金牌、银牌培训师授课质量进行打分。打分分为优、良、差三个等次。对</w:t>
      </w:r>
      <w:proofErr w:type="gramStart"/>
      <w:r w:rsidRPr="006347D4">
        <w:rPr>
          <w:rFonts w:ascii="仿宋_GB2312" w:eastAsia="仿宋_GB2312" w:hAnsi="宋体" w:hint="eastAsia"/>
          <w:sz w:val="32"/>
          <w:szCs w:val="32"/>
        </w:rPr>
        <w:t>评优率</w:t>
      </w:r>
      <w:proofErr w:type="gramEnd"/>
      <w:r w:rsidRPr="006347D4">
        <w:rPr>
          <w:rFonts w:ascii="仿宋_GB2312" w:eastAsia="仿宋_GB2312" w:hAnsi="宋体" w:hint="eastAsia"/>
          <w:sz w:val="32"/>
          <w:szCs w:val="32"/>
        </w:rPr>
        <w:t>不足80%的培训师，继续教育处及时予以</w:t>
      </w:r>
      <w:r w:rsidRPr="006347D4">
        <w:rPr>
          <w:rFonts w:ascii="仿宋_GB2312" w:eastAsia="仿宋_GB2312" w:hAnsi="宋体" w:hint="eastAsia"/>
          <w:sz w:val="32"/>
          <w:szCs w:val="32"/>
        </w:rPr>
        <w:lastRenderedPageBreak/>
        <w:t>提醒，督促改进。</w:t>
      </w: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t xml:space="preserve">   （2）金牌、银牌培训师要积极参与继续教育处培训项目方案制定和培训项目课程研发任务。继续教育处对培训项目方案制定情况和培训课程研发量进行统计，作为年度考核依据。</w:t>
      </w: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t xml:space="preserve">   （3）金牌、银牌培训师要根据培训工作需要，积极承担授课任务。对于确实无法承担授课任务的培训师，要向继续教育处出具由所在系、部、中心主任签字的情况说明。继续教育处对培训师授课任务承担次数进行统计，作为年度考核依据。</w:t>
      </w:r>
    </w:p>
    <w:p w:rsidR="00DC030F" w:rsidRPr="006347D4" w:rsidRDefault="00DC030F" w:rsidP="00376ED5">
      <w:pPr>
        <w:spacing w:line="560" w:lineRule="exact"/>
        <w:rPr>
          <w:rFonts w:ascii="仿宋_GB2312" w:eastAsia="仿宋_GB2312" w:hAnsi="宋体"/>
          <w:sz w:val="32"/>
          <w:szCs w:val="32"/>
        </w:rPr>
      </w:pPr>
    </w:p>
    <w:p w:rsidR="00DC030F" w:rsidRPr="006347D4" w:rsidRDefault="00DC030F" w:rsidP="00376ED5">
      <w:pPr>
        <w:spacing w:line="560" w:lineRule="exact"/>
        <w:rPr>
          <w:rFonts w:ascii="仿宋_GB2312" w:eastAsia="仿宋_GB2312" w:hAnsi="宋体"/>
          <w:sz w:val="32"/>
          <w:szCs w:val="32"/>
        </w:rPr>
      </w:pPr>
    </w:p>
    <w:p w:rsidR="00DC030F" w:rsidRPr="006347D4" w:rsidRDefault="00DC030F" w:rsidP="00376ED5">
      <w:pPr>
        <w:spacing w:line="560" w:lineRule="exact"/>
        <w:rPr>
          <w:rFonts w:ascii="仿宋_GB2312" w:eastAsia="仿宋_GB2312" w:hAnsi="宋体"/>
          <w:sz w:val="32"/>
          <w:szCs w:val="32"/>
        </w:rPr>
      </w:pPr>
      <w:r w:rsidRPr="006347D4">
        <w:rPr>
          <w:rFonts w:ascii="仿宋_GB2312" w:eastAsia="仿宋_GB2312" w:hAnsi="宋体" w:hint="eastAsia"/>
          <w:sz w:val="32"/>
          <w:szCs w:val="32"/>
        </w:rPr>
        <w:br/>
      </w:r>
    </w:p>
    <w:p w:rsidR="00DC030F" w:rsidRPr="006347D4" w:rsidRDefault="00DC030F" w:rsidP="00376ED5">
      <w:pPr>
        <w:spacing w:line="560" w:lineRule="exact"/>
        <w:rPr>
          <w:rFonts w:ascii="仿宋_GB2312" w:eastAsia="仿宋_GB2312"/>
          <w:sz w:val="32"/>
          <w:szCs w:val="32"/>
        </w:rPr>
      </w:pPr>
      <w:r w:rsidRPr="006347D4">
        <w:rPr>
          <w:rFonts w:ascii="仿宋_GB2312" w:eastAsia="仿宋_GB2312" w:hint="eastAsia"/>
          <w:sz w:val="32"/>
          <w:szCs w:val="32"/>
        </w:rPr>
        <w:br w:type="page"/>
      </w:r>
    </w:p>
    <w:tbl>
      <w:tblPr>
        <w:tblW w:w="9501" w:type="dxa"/>
        <w:tblInd w:w="-587" w:type="dxa"/>
        <w:tblLayout w:type="fixed"/>
        <w:tblLook w:val="0000" w:firstRow="0" w:lastRow="0" w:firstColumn="0" w:lastColumn="0" w:noHBand="0" w:noVBand="0"/>
      </w:tblPr>
      <w:tblGrid>
        <w:gridCol w:w="1546"/>
        <w:gridCol w:w="1441"/>
        <w:gridCol w:w="851"/>
        <w:gridCol w:w="685"/>
        <w:gridCol w:w="27"/>
        <w:gridCol w:w="134"/>
        <w:gridCol w:w="1256"/>
        <w:gridCol w:w="3561"/>
      </w:tblGrid>
      <w:tr w:rsidR="00DC030F" w:rsidTr="005C470A">
        <w:trPr>
          <w:trHeight w:val="416"/>
        </w:trPr>
        <w:tc>
          <w:tcPr>
            <w:tcW w:w="9501" w:type="dxa"/>
            <w:gridSpan w:val="8"/>
            <w:tcBorders>
              <w:top w:val="nil"/>
              <w:left w:val="nil"/>
              <w:bottom w:val="nil"/>
              <w:right w:val="nil"/>
            </w:tcBorders>
            <w:vAlign w:val="center"/>
          </w:tcPr>
          <w:p w:rsidR="00DC030F" w:rsidRPr="00376ED5" w:rsidRDefault="00DC030F" w:rsidP="005C470A">
            <w:pPr>
              <w:rPr>
                <w:rFonts w:ascii="黑体" w:eastAsia="黑体" w:hAnsi="黑体" w:cs="宋体"/>
                <w:bCs/>
                <w:color w:val="000000"/>
                <w:sz w:val="32"/>
                <w:szCs w:val="32"/>
              </w:rPr>
            </w:pPr>
            <w:r>
              <w:rPr>
                <w:rFonts w:ascii="宋体" w:hAnsi="宋体"/>
                <w:sz w:val="28"/>
                <w:szCs w:val="28"/>
              </w:rPr>
              <w:lastRenderedPageBreak/>
              <w:br w:type="page"/>
            </w:r>
            <w:r w:rsidRPr="00376ED5">
              <w:rPr>
                <w:rFonts w:ascii="黑体" w:eastAsia="黑体" w:hAnsi="黑体" w:cs="宋体" w:hint="eastAsia"/>
                <w:bCs/>
                <w:color w:val="000000"/>
                <w:sz w:val="32"/>
                <w:szCs w:val="32"/>
              </w:rPr>
              <w:t>附件2</w:t>
            </w:r>
          </w:p>
          <w:p w:rsidR="00DC030F" w:rsidRPr="000B213D" w:rsidRDefault="00DC030F" w:rsidP="005C470A">
            <w:pPr>
              <w:jc w:val="center"/>
              <w:rPr>
                <w:rFonts w:ascii="宋体" w:hAnsi="宋体"/>
                <w:b/>
                <w:sz w:val="32"/>
                <w:szCs w:val="32"/>
              </w:rPr>
            </w:pPr>
            <w:r w:rsidRPr="000B213D">
              <w:rPr>
                <w:rFonts w:ascii="宋体" w:hAnsi="宋体" w:hint="eastAsia"/>
                <w:b/>
                <w:sz w:val="32"/>
                <w:szCs w:val="32"/>
              </w:rPr>
              <w:t>山东旅游职业学院培训项目报备审批单</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1949"/>
              <w:gridCol w:w="2354"/>
            </w:tblGrid>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培训项目</w:t>
                  </w:r>
                </w:p>
              </w:tc>
              <w:tc>
                <w:tcPr>
                  <w:tcW w:w="6713" w:type="dxa"/>
                  <w:gridSpan w:val="3"/>
                </w:tcPr>
                <w:p w:rsidR="00DC030F" w:rsidRPr="000B213D" w:rsidRDefault="00DC030F" w:rsidP="005C470A">
                  <w:pPr>
                    <w:rPr>
                      <w:rFonts w:ascii="宋体" w:hAnsi="宋体"/>
                      <w:sz w:val="24"/>
                      <w:szCs w:val="24"/>
                    </w:rPr>
                  </w:pP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培训（合作）</w:t>
                  </w:r>
                </w:p>
                <w:p w:rsidR="00DC030F" w:rsidRPr="000B213D" w:rsidRDefault="00DC030F" w:rsidP="005C470A">
                  <w:pPr>
                    <w:jc w:val="center"/>
                    <w:rPr>
                      <w:rFonts w:ascii="宋体" w:hAnsi="宋体"/>
                      <w:sz w:val="24"/>
                      <w:szCs w:val="24"/>
                    </w:rPr>
                  </w:pPr>
                  <w:r w:rsidRPr="000B213D">
                    <w:rPr>
                      <w:rFonts w:ascii="宋体" w:hAnsi="宋体" w:hint="eastAsia"/>
                      <w:sz w:val="24"/>
                      <w:szCs w:val="24"/>
                    </w:rPr>
                    <w:t>单位</w:t>
                  </w:r>
                </w:p>
              </w:tc>
              <w:tc>
                <w:tcPr>
                  <w:tcW w:w="2410" w:type="dxa"/>
                  <w:tcBorders>
                    <w:right w:val="single" w:sz="4" w:space="0" w:color="auto"/>
                  </w:tcBorders>
                </w:tcPr>
                <w:p w:rsidR="00DC030F" w:rsidRPr="000B213D" w:rsidRDefault="00DC030F" w:rsidP="005C470A">
                  <w:pPr>
                    <w:rPr>
                      <w:rFonts w:ascii="宋体" w:hAnsi="宋体"/>
                      <w:sz w:val="24"/>
                      <w:szCs w:val="24"/>
                    </w:rPr>
                  </w:pPr>
                </w:p>
              </w:tc>
              <w:tc>
                <w:tcPr>
                  <w:tcW w:w="1949" w:type="dxa"/>
                  <w:tcBorders>
                    <w:left w:val="single" w:sz="4" w:space="0" w:color="auto"/>
                    <w:right w:val="single" w:sz="4" w:space="0" w:color="auto"/>
                  </w:tcBorders>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培训时间（时长）</w:t>
                  </w:r>
                </w:p>
              </w:tc>
              <w:tc>
                <w:tcPr>
                  <w:tcW w:w="2354" w:type="dxa"/>
                  <w:tcBorders>
                    <w:left w:val="single" w:sz="4" w:space="0" w:color="auto"/>
                  </w:tcBorders>
                </w:tcPr>
                <w:p w:rsidR="00DC030F" w:rsidRPr="000B213D" w:rsidRDefault="00DC030F" w:rsidP="005C470A">
                  <w:pPr>
                    <w:rPr>
                      <w:rFonts w:ascii="宋体" w:hAnsi="宋体"/>
                      <w:sz w:val="24"/>
                      <w:szCs w:val="24"/>
                    </w:rPr>
                  </w:pP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收入预算</w:t>
                  </w:r>
                </w:p>
              </w:tc>
              <w:tc>
                <w:tcPr>
                  <w:tcW w:w="6713" w:type="dxa"/>
                  <w:gridSpan w:val="3"/>
                </w:tcPr>
                <w:p w:rsidR="00DC030F" w:rsidRPr="000B213D" w:rsidRDefault="00DC030F" w:rsidP="005C470A">
                  <w:pPr>
                    <w:rPr>
                      <w:rFonts w:ascii="宋体" w:hAnsi="宋体"/>
                      <w:sz w:val="24"/>
                      <w:szCs w:val="24"/>
                    </w:rPr>
                  </w:pP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支出预算</w:t>
                  </w:r>
                </w:p>
              </w:tc>
              <w:tc>
                <w:tcPr>
                  <w:tcW w:w="6713" w:type="dxa"/>
                  <w:gridSpan w:val="3"/>
                </w:tcPr>
                <w:p w:rsidR="00DC030F" w:rsidRPr="000B213D" w:rsidRDefault="00DC030F" w:rsidP="005C470A">
                  <w:pPr>
                    <w:rPr>
                      <w:rFonts w:ascii="宋体" w:hAnsi="宋体"/>
                      <w:sz w:val="24"/>
                      <w:szCs w:val="24"/>
                    </w:rPr>
                  </w:pP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继续教育处</w:t>
                  </w:r>
                </w:p>
                <w:p w:rsidR="00DC030F" w:rsidRPr="000B213D" w:rsidRDefault="00DC030F" w:rsidP="005C470A">
                  <w:pPr>
                    <w:jc w:val="center"/>
                    <w:rPr>
                      <w:rFonts w:ascii="宋体" w:hAnsi="宋体"/>
                      <w:sz w:val="24"/>
                      <w:szCs w:val="24"/>
                    </w:rPr>
                  </w:pPr>
                  <w:r w:rsidRPr="000B213D">
                    <w:rPr>
                      <w:rFonts w:ascii="宋体" w:hAnsi="宋体" w:hint="eastAsia"/>
                      <w:sz w:val="24"/>
                      <w:szCs w:val="24"/>
                    </w:rPr>
                    <w:t>意见</w:t>
                  </w:r>
                </w:p>
              </w:tc>
              <w:tc>
                <w:tcPr>
                  <w:tcW w:w="6713" w:type="dxa"/>
                  <w:gridSpan w:val="3"/>
                </w:tcPr>
                <w:p w:rsidR="00DC030F" w:rsidRPr="000B213D" w:rsidRDefault="00DC030F" w:rsidP="005C470A">
                  <w:pPr>
                    <w:rPr>
                      <w:rFonts w:ascii="宋体" w:hAnsi="宋体"/>
                      <w:sz w:val="24"/>
                      <w:szCs w:val="24"/>
                    </w:rPr>
                  </w:pPr>
                </w:p>
                <w:p w:rsidR="00DC030F" w:rsidRPr="000B213D" w:rsidRDefault="00DC030F" w:rsidP="005C470A">
                  <w:pPr>
                    <w:rPr>
                      <w:rFonts w:ascii="宋体" w:hAnsi="宋体"/>
                      <w:sz w:val="24"/>
                      <w:szCs w:val="24"/>
                    </w:rPr>
                  </w:pPr>
                </w:p>
                <w:p w:rsidR="00DC030F" w:rsidRPr="000B213D" w:rsidRDefault="00DC030F" w:rsidP="005C470A">
                  <w:pPr>
                    <w:rPr>
                      <w:rFonts w:ascii="宋体" w:hAnsi="宋体"/>
                      <w:sz w:val="24"/>
                      <w:szCs w:val="24"/>
                    </w:rPr>
                  </w:pPr>
                  <w:r w:rsidRPr="000B213D">
                    <w:rPr>
                      <w:rFonts w:ascii="宋体" w:hAnsi="宋体" w:hint="eastAsia"/>
                      <w:sz w:val="24"/>
                      <w:szCs w:val="24"/>
                    </w:rPr>
                    <w:t xml:space="preserve">                                        </w:t>
                  </w:r>
                  <w:r w:rsidRPr="000B213D">
                    <w:rPr>
                      <w:rFonts w:ascii="宋体" w:hAnsi="宋体" w:hint="eastAsia"/>
                      <w:sz w:val="24"/>
                      <w:szCs w:val="24"/>
                    </w:rPr>
                    <w:t>年</w:t>
                  </w:r>
                  <w:r w:rsidRPr="000B213D">
                    <w:rPr>
                      <w:rFonts w:ascii="宋体" w:hAnsi="宋体" w:hint="eastAsia"/>
                      <w:sz w:val="24"/>
                      <w:szCs w:val="24"/>
                    </w:rPr>
                    <w:t xml:space="preserve">    </w:t>
                  </w:r>
                  <w:r w:rsidRPr="000B213D">
                    <w:rPr>
                      <w:rFonts w:ascii="宋体" w:hAnsi="宋体" w:hint="eastAsia"/>
                      <w:sz w:val="24"/>
                      <w:szCs w:val="24"/>
                    </w:rPr>
                    <w:t>月</w:t>
                  </w:r>
                  <w:r w:rsidRPr="000B213D">
                    <w:rPr>
                      <w:rFonts w:ascii="宋体" w:hAnsi="宋体" w:hint="eastAsia"/>
                      <w:sz w:val="24"/>
                      <w:szCs w:val="24"/>
                    </w:rPr>
                    <w:t xml:space="preserve">    </w:t>
                  </w:r>
                  <w:r w:rsidRPr="000B213D">
                    <w:rPr>
                      <w:rFonts w:ascii="宋体" w:hAnsi="宋体" w:hint="eastAsia"/>
                      <w:sz w:val="24"/>
                      <w:szCs w:val="24"/>
                    </w:rPr>
                    <w:t>日</w:t>
                  </w: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分管院长意见</w:t>
                  </w:r>
                </w:p>
              </w:tc>
              <w:tc>
                <w:tcPr>
                  <w:tcW w:w="6713" w:type="dxa"/>
                  <w:gridSpan w:val="3"/>
                </w:tcPr>
                <w:p w:rsidR="00DC030F" w:rsidRPr="000B213D" w:rsidRDefault="00DC030F" w:rsidP="005C470A">
                  <w:pPr>
                    <w:rPr>
                      <w:rFonts w:ascii="宋体" w:hAnsi="宋体"/>
                      <w:sz w:val="24"/>
                      <w:szCs w:val="24"/>
                    </w:rPr>
                  </w:pPr>
                </w:p>
                <w:p w:rsidR="00DC030F" w:rsidRPr="000B213D" w:rsidRDefault="00DC030F" w:rsidP="005C470A">
                  <w:pPr>
                    <w:rPr>
                      <w:rFonts w:ascii="宋体" w:hAnsi="宋体"/>
                      <w:sz w:val="24"/>
                      <w:szCs w:val="24"/>
                    </w:rPr>
                  </w:pPr>
                </w:p>
                <w:p w:rsidR="00DC030F" w:rsidRPr="000B213D" w:rsidRDefault="00DC030F" w:rsidP="005C470A">
                  <w:pPr>
                    <w:rPr>
                      <w:rFonts w:ascii="宋体" w:hAnsi="宋体"/>
                      <w:sz w:val="24"/>
                      <w:szCs w:val="24"/>
                    </w:rPr>
                  </w:pPr>
                  <w:r w:rsidRPr="000B213D">
                    <w:rPr>
                      <w:rFonts w:ascii="宋体" w:hAnsi="宋体" w:hint="eastAsia"/>
                      <w:sz w:val="24"/>
                      <w:szCs w:val="24"/>
                    </w:rPr>
                    <w:t xml:space="preserve">                                        </w:t>
                  </w:r>
                  <w:r w:rsidRPr="000B213D">
                    <w:rPr>
                      <w:rFonts w:ascii="宋体" w:hAnsi="宋体" w:hint="eastAsia"/>
                      <w:sz w:val="24"/>
                      <w:szCs w:val="24"/>
                    </w:rPr>
                    <w:t>年</w:t>
                  </w:r>
                  <w:r w:rsidRPr="000B213D">
                    <w:rPr>
                      <w:rFonts w:ascii="宋体" w:hAnsi="宋体" w:hint="eastAsia"/>
                      <w:sz w:val="24"/>
                      <w:szCs w:val="24"/>
                    </w:rPr>
                    <w:t xml:space="preserve">    </w:t>
                  </w:r>
                  <w:r w:rsidRPr="000B213D">
                    <w:rPr>
                      <w:rFonts w:ascii="宋体" w:hAnsi="宋体" w:hint="eastAsia"/>
                      <w:sz w:val="24"/>
                      <w:szCs w:val="24"/>
                    </w:rPr>
                    <w:t>月</w:t>
                  </w:r>
                  <w:r w:rsidRPr="000B213D">
                    <w:rPr>
                      <w:rFonts w:ascii="宋体" w:hAnsi="宋体" w:hint="eastAsia"/>
                      <w:sz w:val="24"/>
                      <w:szCs w:val="24"/>
                    </w:rPr>
                    <w:t xml:space="preserve">    </w:t>
                  </w:r>
                  <w:r w:rsidRPr="000B213D">
                    <w:rPr>
                      <w:rFonts w:ascii="宋体" w:hAnsi="宋体" w:hint="eastAsia"/>
                      <w:sz w:val="24"/>
                      <w:szCs w:val="24"/>
                    </w:rPr>
                    <w:t>日</w:t>
                  </w: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院长意见</w:t>
                  </w:r>
                </w:p>
              </w:tc>
              <w:tc>
                <w:tcPr>
                  <w:tcW w:w="6713" w:type="dxa"/>
                  <w:gridSpan w:val="3"/>
                </w:tcPr>
                <w:p w:rsidR="00DC030F" w:rsidRPr="000B213D" w:rsidRDefault="00DC030F" w:rsidP="005C470A">
                  <w:pPr>
                    <w:rPr>
                      <w:rFonts w:ascii="宋体" w:hAnsi="宋体"/>
                      <w:sz w:val="24"/>
                      <w:szCs w:val="24"/>
                    </w:rPr>
                  </w:pPr>
                </w:p>
                <w:p w:rsidR="00DC030F" w:rsidRPr="000B213D" w:rsidRDefault="00DC030F" w:rsidP="005C470A">
                  <w:pPr>
                    <w:rPr>
                      <w:rFonts w:ascii="宋体" w:hAnsi="宋体"/>
                      <w:sz w:val="24"/>
                      <w:szCs w:val="24"/>
                    </w:rPr>
                  </w:pPr>
                </w:p>
                <w:p w:rsidR="00DC030F" w:rsidRPr="000B213D" w:rsidRDefault="00DC030F" w:rsidP="005C470A">
                  <w:pPr>
                    <w:rPr>
                      <w:rFonts w:ascii="宋体" w:hAnsi="宋体"/>
                      <w:sz w:val="24"/>
                      <w:szCs w:val="24"/>
                    </w:rPr>
                  </w:pPr>
                  <w:r w:rsidRPr="000B213D">
                    <w:rPr>
                      <w:rFonts w:ascii="宋体" w:hAnsi="宋体" w:hint="eastAsia"/>
                      <w:sz w:val="24"/>
                      <w:szCs w:val="24"/>
                    </w:rPr>
                    <w:t xml:space="preserve">                                        </w:t>
                  </w:r>
                  <w:r w:rsidRPr="000B213D">
                    <w:rPr>
                      <w:rFonts w:ascii="宋体" w:hAnsi="宋体" w:hint="eastAsia"/>
                      <w:sz w:val="24"/>
                      <w:szCs w:val="24"/>
                    </w:rPr>
                    <w:t>年</w:t>
                  </w:r>
                  <w:r w:rsidRPr="000B213D">
                    <w:rPr>
                      <w:rFonts w:ascii="宋体" w:hAnsi="宋体" w:hint="eastAsia"/>
                      <w:sz w:val="24"/>
                      <w:szCs w:val="24"/>
                    </w:rPr>
                    <w:t xml:space="preserve">    </w:t>
                  </w:r>
                  <w:r w:rsidRPr="000B213D">
                    <w:rPr>
                      <w:rFonts w:ascii="宋体" w:hAnsi="宋体" w:hint="eastAsia"/>
                      <w:sz w:val="24"/>
                      <w:szCs w:val="24"/>
                    </w:rPr>
                    <w:t>月</w:t>
                  </w:r>
                  <w:r w:rsidRPr="000B213D">
                    <w:rPr>
                      <w:rFonts w:ascii="宋体" w:hAnsi="宋体" w:hint="eastAsia"/>
                      <w:sz w:val="24"/>
                      <w:szCs w:val="24"/>
                    </w:rPr>
                    <w:t xml:space="preserve">    </w:t>
                  </w:r>
                  <w:r w:rsidRPr="000B213D">
                    <w:rPr>
                      <w:rFonts w:ascii="宋体" w:hAnsi="宋体" w:hint="eastAsia"/>
                      <w:sz w:val="24"/>
                      <w:szCs w:val="24"/>
                    </w:rPr>
                    <w:t>日</w:t>
                  </w:r>
                </w:p>
              </w:tc>
            </w:tr>
            <w:tr w:rsidR="00DC030F" w:rsidTr="005C470A">
              <w:trPr>
                <w:trHeight w:val="1134"/>
              </w:trPr>
              <w:tc>
                <w:tcPr>
                  <w:tcW w:w="1809" w:type="dxa"/>
                  <w:vAlign w:val="center"/>
                </w:tcPr>
                <w:p w:rsidR="00DC030F" w:rsidRPr="000B213D" w:rsidRDefault="00DC030F" w:rsidP="005C470A">
                  <w:pPr>
                    <w:jc w:val="center"/>
                    <w:rPr>
                      <w:rFonts w:ascii="宋体" w:hAnsi="宋体"/>
                      <w:sz w:val="24"/>
                      <w:szCs w:val="24"/>
                    </w:rPr>
                  </w:pPr>
                  <w:r w:rsidRPr="000B213D">
                    <w:rPr>
                      <w:rFonts w:ascii="宋体" w:hAnsi="宋体" w:hint="eastAsia"/>
                      <w:sz w:val="24"/>
                      <w:szCs w:val="24"/>
                    </w:rPr>
                    <w:t>备注</w:t>
                  </w:r>
                </w:p>
              </w:tc>
              <w:tc>
                <w:tcPr>
                  <w:tcW w:w="6713" w:type="dxa"/>
                  <w:gridSpan w:val="3"/>
                </w:tcPr>
                <w:p w:rsidR="00DC030F" w:rsidRPr="000B213D" w:rsidRDefault="00DC030F" w:rsidP="005C470A">
                  <w:pPr>
                    <w:rPr>
                      <w:rFonts w:ascii="宋体" w:hAnsi="宋体"/>
                      <w:sz w:val="24"/>
                      <w:szCs w:val="24"/>
                    </w:rPr>
                  </w:pPr>
                </w:p>
              </w:tc>
            </w:tr>
          </w:tbl>
          <w:p w:rsidR="00DC030F" w:rsidRDefault="00DC030F" w:rsidP="005C470A">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、预算收入</w:t>
            </w:r>
            <w:r>
              <w:rPr>
                <w:rFonts w:ascii="宋体" w:hAnsi="宋体" w:hint="eastAsia"/>
                <w:szCs w:val="21"/>
              </w:rPr>
              <w:t>10</w:t>
            </w:r>
            <w:r>
              <w:rPr>
                <w:rFonts w:ascii="宋体" w:hAnsi="宋体" w:hint="eastAsia"/>
                <w:szCs w:val="21"/>
              </w:rPr>
              <w:t>万元以的内培训项目由继续教育处签批并报备分管院长。</w:t>
            </w:r>
          </w:p>
          <w:p w:rsidR="00DC030F" w:rsidRDefault="00DC030F" w:rsidP="005C470A">
            <w:pPr>
              <w:rPr>
                <w:rFonts w:ascii="宋体" w:hAnsi="宋体"/>
                <w:szCs w:val="21"/>
              </w:rPr>
            </w:pPr>
            <w:r>
              <w:rPr>
                <w:rFonts w:ascii="宋体" w:hAnsi="宋体" w:hint="eastAsia"/>
                <w:szCs w:val="21"/>
              </w:rPr>
              <w:t xml:space="preserve">    2</w:t>
            </w:r>
            <w:r>
              <w:rPr>
                <w:rFonts w:ascii="宋体" w:hAnsi="宋体" w:hint="eastAsia"/>
                <w:szCs w:val="21"/>
              </w:rPr>
              <w:t>、预算收入</w:t>
            </w:r>
            <w:r>
              <w:rPr>
                <w:rFonts w:ascii="宋体" w:hAnsi="宋体" w:hint="eastAsia"/>
                <w:szCs w:val="21"/>
              </w:rPr>
              <w:t>10</w:t>
            </w:r>
            <w:r>
              <w:rPr>
                <w:rFonts w:ascii="宋体" w:hAnsi="宋体" w:hint="eastAsia"/>
                <w:szCs w:val="21"/>
              </w:rPr>
              <w:t>万元至</w:t>
            </w:r>
            <w:r>
              <w:rPr>
                <w:rFonts w:ascii="宋体" w:hAnsi="宋体" w:hint="eastAsia"/>
                <w:szCs w:val="21"/>
              </w:rPr>
              <w:t>20</w:t>
            </w:r>
            <w:r>
              <w:rPr>
                <w:rFonts w:ascii="宋体" w:hAnsi="宋体" w:hint="eastAsia"/>
                <w:szCs w:val="21"/>
              </w:rPr>
              <w:t>万元的培训项目由分管院长签批。</w:t>
            </w:r>
          </w:p>
          <w:p w:rsidR="00DC030F" w:rsidRDefault="00DC030F" w:rsidP="00376ED5">
            <w:pPr>
              <w:ind w:firstLine="420"/>
              <w:rPr>
                <w:rFonts w:ascii="宋体" w:hAnsi="宋体" w:cs="宋体" w:hint="eastAsia"/>
                <w:color w:val="000000"/>
                <w:szCs w:val="21"/>
              </w:rPr>
            </w:pPr>
            <w:r>
              <w:rPr>
                <w:rFonts w:ascii="宋体" w:hAnsi="宋体" w:hint="eastAsia"/>
                <w:szCs w:val="21"/>
              </w:rPr>
              <w:t>3</w:t>
            </w:r>
            <w:r>
              <w:rPr>
                <w:rFonts w:ascii="宋体" w:hAnsi="宋体" w:hint="eastAsia"/>
                <w:szCs w:val="21"/>
              </w:rPr>
              <w:t>、预算收入超过</w:t>
            </w:r>
            <w:r>
              <w:rPr>
                <w:rFonts w:ascii="宋体" w:hAnsi="宋体" w:hint="eastAsia"/>
                <w:szCs w:val="21"/>
              </w:rPr>
              <w:t>20</w:t>
            </w:r>
            <w:r>
              <w:rPr>
                <w:rFonts w:ascii="宋体" w:hAnsi="宋体" w:hint="eastAsia"/>
                <w:szCs w:val="21"/>
              </w:rPr>
              <w:t>万元的培训项目由院长签批。</w:t>
            </w:r>
          </w:p>
          <w:p w:rsidR="00376ED5" w:rsidRDefault="00376ED5" w:rsidP="00376ED5">
            <w:pPr>
              <w:ind w:firstLine="420"/>
              <w:rPr>
                <w:rFonts w:ascii="宋体" w:hAnsi="宋体" w:cs="宋体" w:hint="eastAsia"/>
                <w:color w:val="000000"/>
                <w:szCs w:val="21"/>
              </w:rPr>
            </w:pPr>
          </w:p>
          <w:p w:rsidR="00376ED5" w:rsidRPr="00376ED5" w:rsidRDefault="00376ED5" w:rsidP="00376ED5">
            <w:pPr>
              <w:ind w:firstLine="420"/>
              <w:rPr>
                <w:rFonts w:ascii="宋体" w:hAnsi="宋体" w:cs="宋体"/>
                <w:color w:val="000000"/>
                <w:szCs w:val="21"/>
              </w:rPr>
            </w:pPr>
          </w:p>
          <w:p w:rsidR="00DC030F" w:rsidRDefault="00DC030F" w:rsidP="005C470A">
            <w:pPr>
              <w:rPr>
                <w:rFonts w:ascii="宋体" w:hAnsi="宋体" w:cs="宋体"/>
                <w:bCs/>
                <w:color w:val="000000"/>
                <w:sz w:val="28"/>
                <w:szCs w:val="28"/>
              </w:rPr>
            </w:pPr>
            <w:r>
              <w:rPr>
                <w:rFonts w:ascii="宋体" w:hAnsi="宋体" w:cs="宋体" w:hint="eastAsia"/>
                <w:bCs/>
                <w:color w:val="000000"/>
                <w:sz w:val="28"/>
                <w:szCs w:val="28"/>
              </w:rPr>
              <w:lastRenderedPageBreak/>
              <w:t>附件</w:t>
            </w:r>
            <w:r>
              <w:rPr>
                <w:rFonts w:ascii="宋体" w:hAnsi="宋体" w:cs="宋体" w:hint="eastAsia"/>
                <w:bCs/>
                <w:color w:val="000000"/>
                <w:sz w:val="28"/>
                <w:szCs w:val="28"/>
              </w:rPr>
              <w:t>3</w:t>
            </w:r>
          </w:p>
          <w:p w:rsidR="00DC030F" w:rsidRDefault="00DC030F" w:rsidP="005C470A">
            <w:pPr>
              <w:jc w:val="center"/>
            </w:pPr>
            <w:r>
              <w:rPr>
                <w:rFonts w:ascii="宋体" w:hAnsi="宋体" w:cs="宋体" w:hint="eastAsia"/>
                <w:b/>
                <w:bCs/>
                <w:color w:val="000000"/>
                <w:sz w:val="32"/>
                <w:szCs w:val="32"/>
              </w:rPr>
              <w:t>山东旅游职业学院教师外出授课备案表</w:t>
            </w:r>
          </w:p>
        </w:tc>
      </w:tr>
      <w:tr w:rsidR="00DC030F" w:rsidRPr="00BF1058" w:rsidTr="005C470A">
        <w:tblPrEx>
          <w:tblLook w:val="04A0" w:firstRow="1" w:lastRow="0" w:firstColumn="1" w:lastColumn="0" w:noHBand="0" w:noVBand="1"/>
        </w:tblPrEx>
        <w:trPr>
          <w:trHeight w:val="636"/>
        </w:trPr>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lastRenderedPageBreak/>
              <w:t>姓</w:t>
            </w:r>
            <w:r w:rsidRPr="000B213D">
              <w:rPr>
                <w:rFonts w:ascii="宋体" w:hAnsi="宋体" w:cs="宋体" w:hint="eastAsia"/>
                <w:color w:val="000000"/>
                <w:sz w:val="24"/>
                <w:szCs w:val="24"/>
              </w:rPr>
              <w:t xml:space="preserve">   </w:t>
            </w:r>
            <w:r w:rsidRPr="000B213D">
              <w:rPr>
                <w:rFonts w:ascii="宋体" w:hAnsi="宋体" w:cs="宋体" w:hint="eastAsia"/>
                <w:color w:val="000000"/>
                <w:sz w:val="24"/>
                <w:szCs w:val="24"/>
              </w:rPr>
              <w:t>名</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性别</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职务</w:t>
            </w:r>
            <w:r w:rsidRPr="000B213D">
              <w:rPr>
                <w:rFonts w:ascii="宋体" w:hAnsi="宋体" w:cs="宋体" w:hint="eastAsia"/>
                <w:color w:val="000000"/>
                <w:sz w:val="24"/>
                <w:szCs w:val="24"/>
              </w:rPr>
              <w:t>\</w:t>
            </w:r>
            <w:r w:rsidRPr="000B213D">
              <w:rPr>
                <w:rFonts w:ascii="宋体" w:hAnsi="宋体" w:cs="宋体" w:hint="eastAsia"/>
                <w:color w:val="000000"/>
                <w:sz w:val="24"/>
                <w:szCs w:val="24"/>
              </w:rPr>
              <w:t>职称</w:t>
            </w:r>
          </w:p>
        </w:tc>
        <w:tc>
          <w:tcPr>
            <w:tcW w:w="356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0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所在部门</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40"/>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邀请单位</w:t>
            </w:r>
          </w:p>
        </w:tc>
        <w:tc>
          <w:tcPr>
            <w:tcW w:w="3138" w:type="dxa"/>
            <w:gridSpan w:val="5"/>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1256" w:type="dxa"/>
            <w:tcBorders>
              <w:top w:val="single" w:sz="4" w:space="0" w:color="auto"/>
              <w:left w:val="nil"/>
              <w:bottom w:val="single" w:sz="4" w:space="0" w:color="auto"/>
              <w:right w:val="single" w:sz="4" w:space="0" w:color="auto"/>
            </w:tcBorders>
            <w:shd w:val="clear" w:color="auto" w:fill="auto"/>
            <w:vAlign w:val="center"/>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活动名称</w:t>
            </w:r>
          </w:p>
        </w:tc>
        <w:tc>
          <w:tcPr>
            <w:tcW w:w="3561" w:type="dxa"/>
            <w:tcBorders>
              <w:top w:val="single" w:sz="4" w:space="0" w:color="auto"/>
              <w:left w:val="nil"/>
              <w:bottom w:val="single" w:sz="4" w:space="0" w:color="auto"/>
              <w:right w:val="single" w:sz="4" w:space="0" w:color="auto"/>
            </w:tcBorders>
            <w:shd w:val="clear" w:color="auto" w:fill="auto"/>
            <w:vAlign w:val="center"/>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62"/>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授课时间</w:t>
            </w:r>
          </w:p>
        </w:tc>
        <w:tc>
          <w:tcPr>
            <w:tcW w:w="31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1256" w:type="dxa"/>
            <w:tcBorders>
              <w:top w:val="nil"/>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授课地点</w:t>
            </w:r>
          </w:p>
        </w:tc>
        <w:tc>
          <w:tcPr>
            <w:tcW w:w="356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63"/>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授课内容</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698"/>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继续教育处</w:t>
            </w:r>
          </w:p>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意见</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694"/>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分管院领导意见</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420"/>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备注</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696"/>
        </w:trPr>
        <w:tc>
          <w:tcPr>
            <w:tcW w:w="9501" w:type="dxa"/>
            <w:gridSpan w:val="8"/>
            <w:tcBorders>
              <w:top w:val="nil"/>
              <w:left w:val="nil"/>
              <w:bottom w:val="nil"/>
              <w:right w:val="nil"/>
            </w:tcBorders>
            <w:shd w:val="clear" w:color="auto" w:fill="auto"/>
            <w:noWrap/>
            <w:vAlign w:val="center"/>
            <w:hideMark/>
          </w:tcPr>
          <w:p w:rsidR="00DC030F" w:rsidRDefault="00DC030F" w:rsidP="005C470A">
            <w:pPr>
              <w:rPr>
                <w:rFonts w:ascii="宋体" w:hAnsi="宋体" w:cs="宋体"/>
                <w:b/>
                <w:bCs/>
                <w:color w:val="000000"/>
                <w:sz w:val="32"/>
                <w:szCs w:val="32"/>
              </w:rPr>
            </w:pPr>
            <w:r w:rsidRPr="00BF1058">
              <w:rPr>
                <w:rFonts w:ascii="宋体" w:hAnsi="宋体" w:hint="eastAsia"/>
                <w:szCs w:val="21"/>
              </w:rPr>
              <w:t>本表一式二份，外出教师一份，</w:t>
            </w:r>
            <w:r w:rsidRPr="00BF1058">
              <w:rPr>
                <w:rFonts w:ascii="宋体" w:hAnsi="宋体" w:hint="eastAsia"/>
                <w:szCs w:val="21"/>
              </w:rPr>
              <w:t xml:space="preserve"> </w:t>
            </w:r>
            <w:r>
              <w:rPr>
                <w:rFonts w:ascii="宋体" w:hAnsi="宋体" w:hint="eastAsia"/>
                <w:szCs w:val="21"/>
              </w:rPr>
              <w:t>继续</w:t>
            </w:r>
            <w:r w:rsidRPr="00BF1058">
              <w:rPr>
                <w:rFonts w:ascii="宋体" w:hAnsi="宋体" w:hint="eastAsia"/>
                <w:szCs w:val="21"/>
              </w:rPr>
              <w:t>教育处留存一份。</w:t>
            </w:r>
          </w:p>
          <w:p w:rsidR="00DC030F" w:rsidRDefault="00DC030F" w:rsidP="005C470A">
            <w:pPr>
              <w:jc w:val="center"/>
              <w:rPr>
                <w:rFonts w:ascii="宋体" w:hAnsi="宋体" w:cs="宋体"/>
                <w:b/>
                <w:bCs/>
                <w:color w:val="000000"/>
                <w:sz w:val="32"/>
                <w:szCs w:val="32"/>
              </w:rPr>
            </w:pPr>
            <w:r>
              <w:rPr>
                <w:rFonts w:ascii="宋体" w:hAnsi="宋体" w:cs="宋体" w:hint="eastAsia"/>
                <w:b/>
                <w:bCs/>
                <w:color w:val="000000"/>
                <w:sz w:val="32"/>
                <w:szCs w:val="32"/>
              </w:rPr>
              <w:t>——</w:t>
            </w:r>
            <w:proofErr w:type="gramStart"/>
            <w:r>
              <w:rPr>
                <w:rFonts w:ascii="宋体" w:hAnsi="宋体" w:cs="宋体" w:hint="eastAsia"/>
                <w:b/>
                <w:bCs/>
                <w:color w:val="000000"/>
                <w:sz w:val="32"/>
                <w:szCs w:val="32"/>
              </w:rPr>
              <w:t>——————————————————————————</w:t>
            </w:r>
            <w:proofErr w:type="gramEnd"/>
          </w:p>
          <w:p w:rsidR="00376ED5" w:rsidRDefault="00376ED5" w:rsidP="005C470A">
            <w:pPr>
              <w:jc w:val="center"/>
              <w:rPr>
                <w:rFonts w:ascii="宋体" w:hAnsi="宋体" w:cs="宋体" w:hint="eastAsia"/>
                <w:b/>
                <w:bCs/>
                <w:color w:val="000000"/>
                <w:sz w:val="32"/>
                <w:szCs w:val="32"/>
              </w:rPr>
            </w:pPr>
          </w:p>
          <w:p w:rsidR="00376ED5" w:rsidRDefault="00376ED5" w:rsidP="005C470A">
            <w:pPr>
              <w:jc w:val="center"/>
              <w:rPr>
                <w:rFonts w:ascii="宋体" w:hAnsi="宋体" w:cs="宋体" w:hint="eastAsia"/>
                <w:b/>
                <w:bCs/>
                <w:color w:val="000000"/>
                <w:sz w:val="32"/>
                <w:szCs w:val="32"/>
              </w:rPr>
            </w:pPr>
          </w:p>
          <w:p w:rsidR="00376ED5" w:rsidRDefault="00376ED5" w:rsidP="005C470A">
            <w:pPr>
              <w:jc w:val="center"/>
              <w:rPr>
                <w:rFonts w:ascii="宋体" w:hAnsi="宋体" w:cs="宋体" w:hint="eastAsia"/>
                <w:b/>
                <w:bCs/>
                <w:color w:val="000000"/>
                <w:sz w:val="32"/>
                <w:szCs w:val="32"/>
              </w:rPr>
            </w:pPr>
          </w:p>
          <w:p w:rsidR="00376ED5" w:rsidRDefault="00376ED5" w:rsidP="005C470A">
            <w:pPr>
              <w:jc w:val="center"/>
              <w:rPr>
                <w:rFonts w:ascii="宋体" w:hAnsi="宋体" w:cs="宋体" w:hint="eastAsia"/>
                <w:b/>
                <w:bCs/>
                <w:color w:val="000000"/>
                <w:sz w:val="32"/>
                <w:szCs w:val="32"/>
              </w:rPr>
            </w:pPr>
          </w:p>
          <w:p w:rsidR="00376ED5" w:rsidRDefault="00376ED5" w:rsidP="005C470A">
            <w:pPr>
              <w:jc w:val="center"/>
              <w:rPr>
                <w:rFonts w:ascii="宋体" w:hAnsi="宋体" w:cs="宋体" w:hint="eastAsia"/>
                <w:b/>
                <w:bCs/>
                <w:color w:val="000000"/>
                <w:sz w:val="32"/>
                <w:szCs w:val="32"/>
              </w:rPr>
            </w:pPr>
          </w:p>
          <w:p w:rsidR="00376ED5" w:rsidRDefault="00376ED5" w:rsidP="005C470A">
            <w:pPr>
              <w:jc w:val="center"/>
              <w:rPr>
                <w:rFonts w:ascii="宋体" w:hAnsi="宋体" w:cs="宋体" w:hint="eastAsia"/>
                <w:b/>
                <w:bCs/>
                <w:color w:val="000000"/>
                <w:sz w:val="32"/>
                <w:szCs w:val="32"/>
              </w:rPr>
            </w:pPr>
          </w:p>
          <w:p w:rsidR="00DC030F" w:rsidRPr="00BF1058" w:rsidRDefault="00DC030F" w:rsidP="005C470A">
            <w:pPr>
              <w:jc w:val="center"/>
              <w:rPr>
                <w:rFonts w:ascii="宋体" w:hAnsi="宋体" w:cs="宋体"/>
                <w:b/>
                <w:bCs/>
                <w:color w:val="000000"/>
                <w:sz w:val="32"/>
                <w:szCs w:val="32"/>
              </w:rPr>
            </w:pPr>
            <w:r w:rsidRPr="00BF1058">
              <w:rPr>
                <w:rFonts w:ascii="宋体" w:hAnsi="宋体" w:cs="宋体" w:hint="eastAsia"/>
                <w:b/>
                <w:bCs/>
                <w:color w:val="000000"/>
                <w:sz w:val="32"/>
                <w:szCs w:val="32"/>
              </w:rPr>
              <w:lastRenderedPageBreak/>
              <w:t>山东旅游职业学院教师外出授课备案表</w:t>
            </w:r>
          </w:p>
        </w:tc>
      </w:tr>
      <w:tr w:rsidR="00DC030F" w:rsidRPr="00BF1058" w:rsidTr="005C470A">
        <w:tblPrEx>
          <w:tblLook w:val="04A0" w:firstRow="1" w:lastRow="0" w:firstColumn="1" w:lastColumn="0" w:noHBand="0" w:noVBand="1"/>
        </w:tblPrEx>
        <w:trPr>
          <w:trHeight w:val="636"/>
        </w:trPr>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lastRenderedPageBreak/>
              <w:t>姓</w:t>
            </w:r>
            <w:r w:rsidRPr="000B213D">
              <w:rPr>
                <w:rFonts w:ascii="宋体" w:hAnsi="宋体" w:cs="宋体" w:hint="eastAsia"/>
                <w:color w:val="000000"/>
                <w:sz w:val="24"/>
                <w:szCs w:val="24"/>
              </w:rPr>
              <w:t xml:space="preserve">   </w:t>
            </w:r>
            <w:r w:rsidRPr="000B213D">
              <w:rPr>
                <w:rFonts w:ascii="宋体" w:hAnsi="宋体" w:cs="宋体" w:hint="eastAsia"/>
                <w:color w:val="000000"/>
                <w:sz w:val="24"/>
                <w:szCs w:val="24"/>
              </w:rPr>
              <w:t>名</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性别</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职务</w:t>
            </w:r>
            <w:r w:rsidRPr="000B213D">
              <w:rPr>
                <w:rFonts w:ascii="宋体" w:hAnsi="宋体" w:cs="宋体" w:hint="eastAsia"/>
                <w:color w:val="000000"/>
                <w:sz w:val="24"/>
                <w:szCs w:val="24"/>
              </w:rPr>
              <w:t>\</w:t>
            </w:r>
            <w:r w:rsidRPr="000B213D">
              <w:rPr>
                <w:rFonts w:ascii="宋体" w:hAnsi="宋体" w:cs="宋体" w:hint="eastAsia"/>
                <w:color w:val="000000"/>
                <w:sz w:val="24"/>
                <w:szCs w:val="24"/>
              </w:rPr>
              <w:t>职称</w:t>
            </w:r>
          </w:p>
        </w:tc>
        <w:tc>
          <w:tcPr>
            <w:tcW w:w="356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00"/>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所在部门</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50"/>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邀请单位</w:t>
            </w:r>
          </w:p>
        </w:tc>
        <w:tc>
          <w:tcPr>
            <w:tcW w:w="3004"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1390" w:type="dxa"/>
            <w:gridSpan w:val="2"/>
            <w:tcBorders>
              <w:top w:val="single" w:sz="4" w:space="0" w:color="auto"/>
              <w:left w:val="nil"/>
              <w:bottom w:val="single" w:sz="4" w:space="0" w:color="auto"/>
              <w:right w:val="single" w:sz="4" w:space="0" w:color="auto"/>
            </w:tcBorders>
            <w:shd w:val="clear" w:color="auto" w:fill="auto"/>
            <w:vAlign w:val="center"/>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活动名称</w:t>
            </w:r>
          </w:p>
        </w:tc>
        <w:tc>
          <w:tcPr>
            <w:tcW w:w="3561" w:type="dxa"/>
            <w:tcBorders>
              <w:top w:val="single" w:sz="4" w:space="0" w:color="auto"/>
              <w:left w:val="nil"/>
              <w:bottom w:val="single" w:sz="4" w:space="0" w:color="auto"/>
              <w:right w:val="single" w:sz="4" w:space="0" w:color="auto"/>
            </w:tcBorders>
            <w:shd w:val="clear" w:color="auto" w:fill="auto"/>
            <w:vAlign w:val="center"/>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72"/>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授课时间</w:t>
            </w:r>
          </w:p>
        </w:tc>
        <w:tc>
          <w:tcPr>
            <w:tcW w:w="30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授课地点</w:t>
            </w:r>
          </w:p>
        </w:tc>
        <w:tc>
          <w:tcPr>
            <w:tcW w:w="3561" w:type="dxa"/>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552"/>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授课内容</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688"/>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继续教育处</w:t>
            </w:r>
          </w:p>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意见</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712"/>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分管院领导意见</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r w:rsidR="00DC030F" w:rsidRPr="00BF1058" w:rsidTr="005C470A">
        <w:tblPrEx>
          <w:tblLook w:val="04A0" w:firstRow="1" w:lastRow="0" w:firstColumn="1" w:lastColumn="0" w:noHBand="0" w:noVBand="1"/>
        </w:tblPrEx>
        <w:trPr>
          <w:trHeight w:val="613"/>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r w:rsidRPr="000B213D">
              <w:rPr>
                <w:rFonts w:ascii="宋体" w:hAnsi="宋体" w:cs="宋体" w:hint="eastAsia"/>
                <w:color w:val="000000"/>
                <w:sz w:val="24"/>
                <w:szCs w:val="24"/>
              </w:rPr>
              <w:t>备注</w:t>
            </w:r>
          </w:p>
        </w:tc>
        <w:tc>
          <w:tcPr>
            <w:tcW w:w="7955"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30F" w:rsidRPr="000B213D" w:rsidRDefault="00DC030F" w:rsidP="005C470A">
            <w:pPr>
              <w:jc w:val="center"/>
              <w:rPr>
                <w:rFonts w:ascii="宋体" w:hAnsi="宋体" w:cs="宋体"/>
                <w:color w:val="000000"/>
                <w:sz w:val="24"/>
                <w:szCs w:val="24"/>
              </w:rPr>
            </w:pPr>
          </w:p>
        </w:tc>
      </w:tr>
    </w:tbl>
    <w:p w:rsidR="00DC030F" w:rsidRPr="00BF1058" w:rsidRDefault="00DC030F" w:rsidP="00D27B44">
      <w:pPr>
        <w:rPr>
          <w:rFonts w:ascii="宋体" w:hAnsi="宋体"/>
          <w:szCs w:val="21"/>
        </w:rPr>
      </w:pPr>
      <w:r w:rsidRPr="00BF1058">
        <w:rPr>
          <w:rFonts w:ascii="宋体" w:hAnsi="宋体" w:hint="eastAsia"/>
          <w:szCs w:val="21"/>
        </w:rPr>
        <w:t>本表一式二份，外出教师一份，</w:t>
      </w:r>
      <w:r w:rsidRPr="00BF1058">
        <w:rPr>
          <w:rFonts w:ascii="宋体" w:hAnsi="宋体" w:hint="eastAsia"/>
          <w:szCs w:val="21"/>
        </w:rPr>
        <w:t xml:space="preserve"> </w:t>
      </w:r>
      <w:r>
        <w:rPr>
          <w:rFonts w:ascii="宋体" w:hAnsi="宋体" w:hint="eastAsia"/>
          <w:szCs w:val="21"/>
        </w:rPr>
        <w:t>继续</w:t>
      </w:r>
      <w:r w:rsidRPr="00BF1058">
        <w:rPr>
          <w:rFonts w:ascii="宋体" w:hAnsi="宋体" w:hint="eastAsia"/>
          <w:szCs w:val="21"/>
        </w:rPr>
        <w:t>教育处留存一份。</w:t>
      </w:r>
    </w:p>
    <w:p w:rsidR="00DC030F" w:rsidRDefault="00DC030F" w:rsidP="00D27B44">
      <w:pPr>
        <w:rPr>
          <w:rFonts w:ascii="仿宋_GB2312" w:eastAsia="仿宋_GB2312"/>
          <w:sz w:val="24"/>
          <w:szCs w:val="24"/>
        </w:rPr>
      </w:pPr>
    </w:p>
    <w:p w:rsidR="00DC030F" w:rsidRDefault="00DC030F" w:rsidP="00D27B44">
      <w:pPr>
        <w:rPr>
          <w:rFonts w:ascii="仿宋_GB2312" w:eastAsia="仿宋_GB2312"/>
          <w:sz w:val="24"/>
          <w:szCs w:val="24"/>
        </w:rPr>
      </w:pPr>
    </w:p>
    <w:p w:rsidR="00DC030F" w:rsidRDefault="00DC030F" w:rsidP="00D27B44">
      <w:pPr>
        <w:rPr>
          <w:rFonts w:ascii="仿宋_GB2312" w:eastAsia="仿宋_GB2312"/>
          <w:sz w:val="24"/>
          <w:szCs w:val="24"/>
        </w:rPr>
      </w:pPr>
    </w:p>
    <w:p w:rsidR="00376ED5" w:rsidRDefault="00376ED5" w:rsidP="00324879">
      <w:pPr>
        <w:rPr>
          <w:rFonts w:ascii="宋体" w:hAnsi="宋体" w:cs="宋体" w:hint="eastAsia"/>
          <w:bCs/>
          <w:color w:val="000000"/>
          <w:sz w:val="28"/>
          <w:szCs w:val="28"/>
        </w:rPr>
      </w:pPr>
    </w:p>
    <w:p w:rsidR="00376ED5" w:rsidRDefault="00376ED5" w:rsidP="00324879">
      <w:pPr>
        <w:rPr>
          <w:rFonts w:ascii="宋体" w:hAnsi="宋体" w:cs="宋体" w:hint="eastAsia"/>
          <w:bCs/>
          <w:color w:val="000000"/>
          <w:sz w:val="28"/>
          <w:szCs w:val="28"/>
        </w:rPr>
      </w:pPr>
    </w:p>
    <w:p w:rsidR="00376ED5" w:rsidRDefault="00376ED5" w:rsidP="00324879">
      <w:pPr>
        <w:rPr>
          <w:rFonts w:ascii="宋体" w:hAnsi="宋体" w:cs="宋体" w:hint="eastAsia"/>
          <w:bCs/>
          <w:color w:val="000000"/>
          <w:sz w:val="28"/>
          <w:szCs w:val="28"/>
        </w:rPr>
      </w:pPr>
    </w:p>
    <w:p w:rsidR="00376ED5" w:rsidRDefault="00376ED5" w:rsidP="00324879">
      <w:pPr>
        <w:rPr>
          <w:rFonts w:ascii="宋体" w:hAnsi="宋体" w:cs="宋体" w:hint="eastAsia"/>
          <w:bCs/>
          <w:color w:val="000000"/>
          <w:sz w:val="28"/>
          <w:szCs w:val="28"/>
        </w:rPr>
      </w:pPr>
    </w:p>
    <w:p w:rsidR="00376ED5" w:rsidRDefault="00376ED5" w:rsidP="00324879">
      <w:pPr>
        <w:rPr>
          <w:rFonts w:ascii="宋体" w:hAnsi="宋体" w:cs="宋体" w:hint="eastAsia"/>
          <w:bCs/>
          <w:color w:val="000000"/>
          <w:sz w:val="28"/>
          <w:szCs w:val="28"/>
        </w:rPr>
      </w:pPr>
    </w:p>
    <w:p w:rsidR="00376ED5" w:rsidRDefault="00376ED5" w:rsidP="00324879">
      <w:pPr>
        <w:rPr>
          <w:rFonts w:ascii="宋体" w:hAnsi="宋体" w:cs="宋体" w:hint="eastAsia"/>
          <w:bCs/>
          <w:color w:val="000000"/>
          <w:sz w:val="28"/>
          <w:szCs w:val="28"/>
        </w:rPr>
      </w:pPr>
    </w:p>
    <w:p w:rsidR="00376ED5" w:rsidRDefault="00376ED5" w:rsidP="00324879">
      <w:pPr>
        <w:rPr>
          <w:rFonts w:ascii="宋体" w:hAnsi="宋体" w:cs="宋体" w:hint="eastAsia"/>
          <w:bCs/>
          <w:color w:val="000000"/>
          <w:sz w:val="28"/>
          <w:szCs w:val="28"/>
        </w:rPr>
      </w:pPr>
    </w:p>
    <w:p w:rsidR="00DC030F" w:rsidRPr="00376ED5" w:rsidRDefault="00DC030F" w:rsidP="00324879">
      <w:pPr>
        <w:rPr>
          <w:rFonts w:ascii="黑体" w:eastAsia="黑体" w:hAnsi="黑体" w:cs="宋体"/>
          <w:bCs/>
          <w:color w:val="000000"/>
          <w:sz w:val="32"/>
          <w:szCs w:val="32"/>
        </w:rPr>
      </w:pPr>
      <w:r w:rsidRPr="00376ED5">
        <w:rPr>
          <w:rFonts w:ascii="黑体" w:eastAsia="黑体" w:hAnsi="黑体" w:cs="宋体" w:hint="eastAsia"/>
          <w:bCs/>
          <w:color w:val="000000"/>
          <w:sz w:val="32"/>
          <w:szCs w:val="32"/>
        </w:rPr>
        <w:lastRenderedPageBreak/>
        <w:t>附件4</w:t>
      </w:r>
    </w:p>
    <w:p w:rsidR="00DC030F" w:rsidRPr="000B213D" w:rsidRDefault="00DC030F" w:rsidP="00324879">
      <w:pPr>
        <w:jc w:val="center"/>
        <w:rPr>
          <w:rFonts w:ascii="宋体" w:hAnsi="宋体"/>
          <w:b/>
          <w:sz w:val="32"/>
          <w:szCs w:val="32"/>
        </w:rPr>
      </w:pPr>
      <w:r w:rsidRPr="000B213D">
        <w:rPr>
          <w:rFonts w:ascii="宋体" w:hAnsi="宋体" w:hint="eastAsia"/>
          <w:b/>
          <w:sz w:val="32"/>
          <w:szCs w:val="32"/>
        </w:rPr>
        <w:t>山东旅游职业学院</w:t>
      </w:r>
      <w:r>
        <w:rPr>
          <w:rFonts w:ascii="宋体" w:hAnsi="宋体" w:hint="eastAsia"/>
          <w:b/>
          <w:sz w:val="32"/>
          <w:szCs w:val="32"/>
        </w:rPr>
        <w:t>系（部）</w:t>
      </w:r>
      <w:r w:rsidRPr="000B213D">
        <w:rPr>
          <w:rFonts w:ascii="宋体" w:hAnsi="宋体" w:hint="eastAsia"/>
          <w:b/>
          <w:sz w:val="32"/>
          <w:szCs w:val="32"/>
        </w:rPr>
        <w:t>培训项目报备</w:t>
      </w:r>
      <w:r>
        <w:rPr>
          <w:rFonts w:ascii="宋体" w:hAnsi="宋体" w:hint="eastAsia"/>
          <w:b/>
          <w:sz w:val="32"/>
          <w:szCs w:val="32"/>
        </w:rPr>
        <w:t>表</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1949"/>
        <w:gridCol w:w="2354"/>
      </w:tblGrid>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proofErr w:type="gramStart"/>
            <w:r>
              <w:rPr>
                <w:rFonts w:ascii="宋体" w:hAnsi="宋体" w:hint="eastAsia"/>
                <w:sz w:val="24"/>
                <w:szCs w:val="24"/>
              </w:rPr>
              <w:t>系部名称</w:t>
            </w:r>
            <w:proofErr w:type="gramEnd"/>
          </w:p>
        </w:tc>
        <w:tc>
          <w:tcPr>
            <w:tcW w:w="6713" w:type="dxa"/>
            <w:gridSpan w:val="3"/>
          </w:tcPr>
          <w:p w:rsidR="00DC030F" w:rsidRPr="000B213D" w:rsidRDefault="00DC030F" w:rsidP="00F92EA1">
            <w:pPr>
              <w:rPr>
                <w:rFonts w:ascii="宋体" w:hAnsi="宋体"/>
                <w:sz w:val="24"/>
                <w:szCs w:val="24"/>
              </w:rPr>
            </w:pPr>
          </w:p>
        </w:tc>
      </w:tr>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培训项目</w:t>
            </w:r>
          </w:p>
        </w:tc>
        <w:tc>
          <w:tcPr>
            <w:tcW w:w="6713" w:type="dxa"/>
            <w:gridSpan w:val="3"/>
          </w:tcPr>
          <w:p w:rsidR="00DC030F" w:rsidRPr="000B213D" w:rsidRDefault="00DC030F" w:rsidP="00F92EA1">
            <w:pPr>
              <w:rPr>
                <w:rFonts w:ascii="宋体" w:hAnsi="宋体"/>
                <w:sz w:val="24"/>
                <w:szCs w:val="24"/>
              </w:rPr>
            </w:pPr>
          </w:p>
        </w:tc>
      </w:tr>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培训（合作）</w:t>
            </w:r>
          </w:p>
          <w:p w:rsidR="00DC030F" w:rsidRPr="000B213D" w:rsidRDefault="00DC030F" w:rsidP="00F92EA1">
            <w:pPr>
              <w:jc w:val="center"/>
              <w:rPr>
                <w:rFonts w:ascii="宋体" w:hAnsi="宋体"/>
                <w:sz w:val="24"/>
                <w:szCs w:val="24"/>
              </w:rPr>
            </w:pPr>
            <w:r w:rsidRPr="000B213D">
              <w:rPr>
                <w:rFonts w:ascii="宋体" w:hAnsi="宋体" w:hint="eastAsia"/>
                <w:sz w:val="24"/>
                <w:szCs w:val="24"/>
              </w:rPr>
              <w:t>单位</w:t>
            </w:r>
          </w:p>
        </w:tc>
        <w:tc>
          <w:tcPr>
            <w:tcW w:w="2410" w:type="dxa"/>
            <w:tcBorders>
              <w:right w:val="single" w:sz="4" w:space="0" w:color="auto"/>
            </w:tcBorders>
          </w:tcPr>
          <w:p w:rsidR="00DC030F" w:rsidRPr="000B213D" w:rsidRDefault="00DC030F" w:rsidP="00F92EA1">
            <w:pPr>
              <w:rPr>
                <w:rFonts w:ascii="宋体" w:hAnsi="宋体"/>
                <w:sz w:val="24"/>
                <w:szCs w:val="24"/>
              </w:rPr>
            </w:pPr>
          </w:p>
        </w:tc>
        <w:tc>
          <w:tcPr>
            <w:tcW w:w="1949" w:type="dxa"/>
            <w:tcBorders>
              <w:left w:val="single" w:sz="4" w:space="0" w:color="auto"/>
              <w:right w:val="single" w:sz="4" w:space="0" w:color="auto"/>
            </w:tcBorders>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培训时间（时长）</w:t>
            </w:r>
          </w:p>
        </w:tc>
        <w:tc>
          <w:tcPr>
            <w:tcW w:w="2354" w:type="dxa"/>
            <w:tcBorders>
              <w:left w:val="single" w:sz="4" w:space="0" w:color="auto"/>
            </w:tcBorders>
          </w:tcPr>
          <w:p w:rsidR="00DC030F" w:rsidRPr="000B213D" w:rsidRDefault="00DC030F" w:rsidP="00F92EA1">
            <w:pPr>
              <w:rPr>
                <w:rFonts w:ascii="宋体" w:hAnsi="宋体"/>
                <w:sz w:val="24"/>
                <w:szCs w:val="24"/>
              </w:rPr>
            </w:pPr>
          </w:p>
        </w:tc>
      </w:tr>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收入预算</w:t>
            </w:r>
          </w:p>
        </w:tc>
        <w:tc>
          <w:tcPr>
            <w:tcW w:w="6713" w:type="dxa"/>
            <w:gridSpan w:val="3"/>
          </w:tcPr>
          <w:p w:rsidR="00DC030F" w:rsidRPr="000B213D" w:rsidRDefault="00DC030F" w:rsidP="00F92EA1">
            <w:pPr>
              <w:rPr>
                <w:rFonts w:ascii="宋体" w:hAnsi="宋体"/>
                <w:sz w:val="24"/>
                <w:szCs w:val="24"/>
              </w:rPr>
            </w:pPr>
          </w:p>
        </w:tc>
      </w:tr>
      <w:tr w:rsidR="00DC030F" w:rsidTr="00376ED5">
        <w:trPr>
          <w:trHeight w:val="852"/>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支出预算</w:t>
            </w:r>
          </w:p>
        </w:tc>
        <w:tc>
          <w:tcPr>
            <w:tcW w:w="6713" w:type="dxa"/>
            <w:gridSpan w:val="3"/>
          </w:tcPr>
          <w:p w:rsidR="00DC030F" w:rsidRPr="000B213D" w:rsidRDefault="00DC030F" w:rsidP="00F92EA1">
            <w:pPr>
              <w:rPr>
                <w:rFonts w:ascii="宋体" w:hAnsi="宋体"/>
                <w:sz w:val="24"/>
                <w:szCs w:val="24"/>
              </w:rPr>
            </w:pPr>
          </w:p>
        </w:tc>
      </w:tr>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继续教育处</w:t>
            </w:r>
          </w:p>
          <w:p w:rsidR="00DC030F" w:rsidRPr="000B213D" w:rsidRDefault="00DC030F" w:rsidP="00F92EA1">
            <w:pPr>
              <w:jc w:val="center"/>
              <w:rPr>
                <w:rFonts w:ascii="宋体" w:hAnsi="宋体"/>
                <w:sz w:val="24"/>
                <w:szCs w:val="24"/>
              </w:rPr>
            </w:pPr>
            <w:r w:rsidRPr="000B213D">
              <w:rPr>
                <w:rFonts w:ascii="宋体" w:hAnsi="宋体" w:hint="eastAsia"/>
                <w:sz w:val="24"/>
                <w:szCs w:val="24"/>
              </w:rPr>
              <w:t>意见</w:t>
            </w:r>
          </w:p>
        </w:tc>
        <w:tc>
          <w:tcPr>
            <w:tcW w:w="6713" w:type="dxa"/>
            <w:gridSpan w:val="3"/>
          </w:tcPr>
          <w:p w:rsidR="00DC030F" w:rsidRPr="000B213D" w:rsidRDefault="00DC030F" w:rsidP="00F92EA1">
            <w:pPr>
              <w:rPr>
                <w:rFonts w:ascii="宋体" w:hAnsi="宋体"/>
                <w:sz w:val="24"/>
                <w:szCs w:val="24"/>
              </w:rPr>
            </w:pPr>
          </w:p>
          <w:p w:rsidR="00DC030F" w:rsidRPr="000B213D" w:rsidRDefault="00DC030F" w:rsidP="00F92EA1">
            <w:pPr>
              <w:rPr>
                <w:rFonts w:ascii="宋体" w:hAnsi="宋体"/>
                <w:sz w:val="24"/>
                <w:szCs w:val="24"/>
              </w:rPr>
            </w:pPr>
          </w:p>
          <w:p w:rsidR="00DC030F" w:rsidRPr="000B213D" w:rsidRDefault="00DC030F" w:rsidP="00F92EA1">
            <w:pPr>
              <w:rPr>
                <w:rFonts w:ascii="宋体" w:hAnsi="宋体"/>
                <w:sz w:val="24"/>
                <w:szCs w:val="24"/>
              </w:rPr>
            </w:pPr>
            <w:r w:rsidRPr="000B213D">
              <w:rPr>
                <w:rFonts w:ascii="宋体" w:hAnsi="宋体" w:hint="eastAsia"/>
                <w:sz w:val="24"/>
                <w:szCs w:val="24"/>
              </w:rPr>
              <w:t xml:space="preserve">                                        </w:t>
            </w:r>
            <w:r w:rsidRPr="000B213D">
              <w:rPr>
                <w:rFonts w:ascii="宋体" w:hAnsi="宋体" w:hint="eastAsia"/>
                <w:sz w:val="24"/>
                <w:szCs w:val="24"/>
              </w:rPr>
              <w:t>年</w:t>
            </w:r>
            <w:r w:rsidRPr="000B213D">
              <w:rPr>
                <w:rFonts w:ascii="宋体" w:hAnsi="宋体" w:hint="eastAsia"/>
                <w:sz w:val="24"/>
                <w:szCs w:val="24"/>
              </w:rPr>
              <w:t xml:space="preserve">    </w:t>
            </w:r>
            <w:r w:rsidRPr="000B213D">
              <w:rPr>
                <w:rFonts w:ascii="宋体" w:hAnsi="宋体" w:hint="eastAsia"/>
                <w:sz w:val="24"/>
                <w:szCs w:val="24"/>
              </w:rPr>
              <w:t>月</w:t>
            </w:r>
            <w:r w:rsidRPr="000B213D">
              <w:rPr>
                <w:rFonts w:ascii="宋体" w:hAnsi="宋体" w:hint="eastAsia"/>
                <w:sz w:val="24"/>
                <w:szCs w:val="24"/>
              </w:rPr>
              <w:t xml:space="preserve">    </w:t>
            </w:r>
            <w:r w:rsidRPr="000B213D">
              <w:rPr>
                <w:rFonts w:ascii="宋体" w:hAnsi="宋体" w:hint="eastAsia"/>
                <w:sz w:val="24"/>
                <w:szCs w:val="24"/>
              </w:rPr>
              <w:t>日</w:t>
            </w:r>
          </w:p>
        </w:tc>
      </w:tr>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分管院长意见</w:t>
            </w:r>
          </w:p>
        </w:tc>
        <w:tc>
          <w:tcPr>
            <w:tcW w:w="6713" w:type="dxa"/>
            <w:gridSpan w:val="3"/>
          </w:tcPr>
          <w:p w:rsidR="00DC030F" w:rsidRPr="000B213D" w:rsidRDefault="00DC030F" w:rsidP="00F92EA1">
            <w:pPr>
              <w:rPr>
                <w:rFonts w:ascii="宋体" w:hAnsi="宋体"/>
                <w:sz w:val="24"/>
                <w:szCs w:val="24"/>
              </w:rPr>
            </w:pPr>
          </w:p>
          <w:p w:rsidR="00DC030F" w:rsidRPr="000B213D" w:rsidRDefault="00DC030F" w:rsidP="00F92EA1">
            <w:pPr>
              <w:rPr>
                <w:rFonts w:ascii="宋体" w:hAnsi="宋体"/>
                <w:sz w:val="24"/>
                <w:szCs w:val="24"/>
              </w:rPr>
            </w:pPr>
          </w:p>
          <w:p w:rsidR="00DC030F" w:rsidRPr="000B213D" w:rsidRDefault="00DC030F" w:rsidP="00F92EA1">
            <w:pPr>
              <w:rPr>
                <w:rFonts w:ascii="宋体" w:hAnsi="宋体"/>
                <w:sz w:val="24"/>
                <w:szCs w:val="24"/>
              </w:rPr>
            </w:pPr>
            <w:r w:rsidRPr="000B213D">
              <w:rPr>
                <w:rFonts w:ascii="宋体" w:hAnsi="宋体" w:hint="eastAsia"/>
                <w:sz w:val="24"/>
                <w:szCs w:val="24"/>
              </w:rPr>
              <w:t xml:space="preserve">                                        </w:t>
            </w:r>
            <w:r w:rsidRPr="000B213D">
              <w:rPr>
                <w:rFonts w:ascii="宋体" w:hAnsi="宋体" w:hint="eastAsia"/>
                <w:sz w:val="24"/>
                <w:szCs w:val="24"/>
              </w:rPr>
              <w:t>年</w:t>
            </w:r>
            <w:r w:rsidRPr="000B213D">
              <w:rPr>
                <w:rFonts w:ascii="宋体" w:hAnsi="宋体" w:hint="eastAsia"/>
                <w:sz w:val="24"/>
                <w:szCs w:val="24"/>
              </w:rPr>
              <w:t xml:space="preserve">    </w:t>
            </w:r>
            <w:r w:rsidRPr="000B213D">
              <w:rPr>
                <w:rFonts w:ascii="宋体" w:hAnsi="宋体" w:hint="eastAsia"/>
                <w:sz w:val="24"/>
                <w:szCs w:val="24"/>
              </w:rPr>
              <w:t>月</w:t>
            </w:r>
            <w:r w:rsidRPr="000B213D">
              <w:rPr>
                <w:rFonts w:ascii="宋体" w:hAnsi="宋体" w:hint="eastAsia"/>
                <w:sz w:val="24"/>
                <w:szCs w:val="24"/>
              </w:rPr>
              <w:t xml:space="preserve">    </w:t>
            </w:r>
            <w:r w:rsidRPr="000B213D">
              <w:rPr>
                <w:rFonts w:ascii="宋体" w:hAnsi="宋体" w:hint="eastAsia"/>
                <w:sz w:val="24"/>
                <w:szCs w:val="24"/>
              </w:rPr>
              <w:t>日</w:t>
            </w:r>
          </w:p>
        </w:tc>
      </w:tr>
      <w:tr w:rsidR="00DC030F" w:rsidTr="00F92EA1">
        <w:trPr>
          <w:trHeight w:val="113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院长意见</w:t>
            </w:r>
          </w:p>
        </w:tc>
        <w:tc>
          <w:tcPr>
            <w:tcW w:w="6713" w:type="dxa"/>
            <w:gridSpan w:val="3"/>
          </w:tcPr>
          <w:p w:rsidR="00DC030F" w:rsidRPr="000B213D" w:rsidRDefault="00DC030F" w:rsidP="00F92EA1">
            <w:pPr>
              <w:rPr>
                <w:rFonts w:ascii="宋体" w:hAnsi="宋体"/>
                <w:sz w:val="24"/>
                <w:szCs w:val="24"/>
              </w:rPr>
            </w:pPr>
          </w:p>
          <w:p w:rsidR="00DC030F" w:rsidRPr="000B213D" w:rsidRDefault="00DC030F" w:rsidP="00F92EA1">
            <w:pPr>
              <w:rPr>
                <w:rFonts w:ascii="宋体" w:hAnsi="宋体"/>
                <w:sz w:val="24"/>
                <w:szCs w:val="24"/>
              </w:rPr>
            </w:pPr>
          </w:p>
          <w:p w:rsidR="00DC030F" w:rsidRPr="000B213D" w:rsidRDefault="00DC030F" w:rsidP="00F92EA1">
            <w:pPr>
              <w:rPr>
                <w:rFonts w:ascii="宋体" w:hAnsi="宋体"/>
                <w:sz w:val="24"/>
                <w:szCs w:val="24"/>
              </w:rPr>
            </w:pPr>
            <w:r w:rsidRPr="000B213D">
              <w:rPr>
                <w:rFonts w:ascii="宋体" w:hAnsi="宋体" w:hint="eastAsia"/>
                <w:sz w:val="24"/>
                <w:szCs w:val="24"/>
              </w:rPr>
              <w:t xml:space="preserve">                                        </w:t>
            </w:r>
            <w:r w:rsidRPr="000B213D">
              <w:rPr>
                <w:rFonts w:ascii="宋体" w:hAnsi="宋体" w:hint="eastAsia"/>
                <w:sz w:val="24"/>
                <w:szCs w:val="24"/>
              </w:rPr>
              <w:t>年</w:t>
            </w:r>
            <w:r w:rsidRPr="000B213D">
              <w:rPr>
                <w:rFonts w:ascii="宋体" w:hAnsi="宋体" w:hint="eastAsia"/>
                <w:sz w:val="24"/>
                <w:szCs w:val="24"/>
              </w:rPr>
              <w:t xml:space="preserve">    </w:t>
            </w:r>
            <w:r w:rsidRPr="000B213D">
              <w:rPr>
                <w:rFonts w:ascii="宋体" w:hAnsi="宋体" w:hint="eastAsia"/>
                <w:sz w:val="24"/>
                <w:szCs w:val="24"/>
              </w:rPr>
              <w:t>月</w:t>
            </w:r>
            <w:r w:rsidRPr="000B213D">
              <w:rPr>
                <w:rFonts w:ascii="宋体" w:hAnsi="宋体" w:hint="eastAsia"/>
                <w:sz w:val="24"/>
                <w:szCs w:val="24"/>
              </w:rPr>
              <w:t xml:space="preserve">    </w:t>
            </w:r>
            <w:r w:rsidRPr="000B213D">
              <w:rPr>
                <w:rFonts w:ascii="宋体" w:hAnsi="宋体" w:hint="eastAsia"/>
                <w:sz w:val="24"/>
                <w:szCs w:val="24"/>
              </w:rPr>
              <w:t>日</w:t>
            </w:r>
          </w:p>
        </w:tc>
      </w:tr>
      <w:tr w:rsidR="00DC030F" w:rsidTr="00376ED5">
        <w:trPr>
          <w:trHeight w:val="904"/>
        </w:trPr>
        <w:tc>
          <w:tcPr>
            <w:tcW w:w="1809" w:type="dxa"/>
            <w:vAlign w:val="center"/>
          </w:tcPr>
          <w:p w:rsidR="00DC030F" w:rsidRPr="000B213D" w:rsidRDefault="00DC030F" w:rsidP="00F92EA1">
            <w:pPr>
              <w:jc w:val="center"/>
              <w:rPr>
                <w:rFonts w:ascii="宋体" w:hAnsi="宋体"/>
                <w:sz w:val="24"/>
                <w:szCs w:val="24"/>
              </w:rPr>
            </w:pPr>
            <w:r w:rsidRPr="000B213D">
              <w:rPr>
                <w:rFonts w:ascii="宋体" w:hAnsi="宋体" w:hint="eastAsia"/>
                <w:sz w:val="24"/>
                <w:szCs w:val="24"/>
              </w:rPr>
              <w:t>备注</w:t>
            </w:r>
          </w:p>
        </w:tc>
        <w:tc>
          <w:tcPr>
            <w:tcW w:w="6713" w:type="dxa"/>
            <w:gridSpan w:val="3"/>
          </w:tcPr>
          <w:p w:rsidR="00DC030F" w:rsidRPr="000B213D" w:rsidRDefault="00DC030F" w:rsidP="00F92EA1">
            <w:pPr>
              <w:rPr>
                <w:rFonts w:ascii="宋体" w:hAnsi="宋体"/>
                <w:sz w:val="24"/>
                <w:szCs w:val="24"/>
              </w:rPr>
            </w:pPr>
          </w:p>
        </w:tc>
      </w:tr>
    </w:tbl>
    <w:p w:rsidR="00DC030F" w:rsidRDefault="00DC030F" w:rsidP="00324879">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、预算收入</w:t>
      </w:r>
      <w:r>
        <w:rPr>
          <w:rFonts w:ascii="宋体" w:hAnsi="宋体" w:hint="eastAsia"/>
          <w:szCs w:val="21"/>
        </w:rPr>
        <w:t>10</w:t>
      </w:r>
      <w:r>
        <w:rPr>
          <w:rFonts w:ascii="宋体" w:hAnsi="宋体" w:hint="eastAsia"/>
          <w:szCs w:val="21"/>
        </w:rPr>
        <w:t>万元以的内培训项目由继续教育处签批并报备分管院长。</w:t>
      </w:r>
    </w:p>
    <w:p w:rsidR="00DC030F" w:rsidRDefault="00DC030F" w:rsidP="00324879">
      <w:pPr>
        <w:rPr>
          <w:rFonts w:ascii="宋体" w:hAnsi="宋体"/>
          <w:szCs w:val="21"/>
        </w:rPr>
      </w:pPr>
      <w:r>
        <w:rPr>
          <w:rFonts w:ascii="宋体" w:hAnsi="宋体" w:hint="eastAsia"/>
          <w:szCs w:val="21"/>
        </w:rPr>
        <w:t xml:space="preserve">    2</w:t>
      </w:r>
      <w:r>
        <w:rPr>
          <w:rFonts w:ascii="宋体" w:hAnsi="宋体" w:hint="eastAsia"/>
          <w:szCs w:val="21"/>
        </w:rPr>
        <w:t>、预算收入</w:t>
      </w:r>
      <w:r>
        <w:rPr>
          <w:rFonts w:ascii="宋体" w:hAnsi="宋体" w:hint="eastAsia"/>
          <w:szCs w:val="21"/>
        </w:rPr>
        <w:t>10</w:t>
      </w:r>
      <w:r>
        <w:rPr>
          <w:rFonts w:ascii="宋体" w:hAnsi="宋体" w:hint="eastAsia"/>
          <w:szCs w:val="21"/>
        </w:rPr>
        <w:t>万元至</w:t>
      </w:r>
      <w:r>
        <w:rPr>
          <w:rFonts w:ascii="宋体" w:hAnsi="宋体" w:hint="eastAsia"/>
          <w:szCs w:val="21"/>
        </w:rPr>
        <w:t>20</w:t>
      </w:r>
      <w:r>
        <w:rPr>
          <w:rFonts w:ascii="宋体" w:hAnsi="宋体" w:hint="eastAsia"/>
          <w:szCs w:val="21"/>
        </w:rPr>
        <w:t>万元的培训项目由分管院长签批。</w:t>
      </w:r>
    </w:p>
    <w:p w:rsidR="00DC030F" w:rsidRPr="00376ED5" w:rsidRDefault="00DC030F">
      <w:pPr>
        <w:rPr>
          <w:rFonts w:ascii="宋体" w:hAnsi="宋体" w:cs="宋体"/>
          <w:color w:val="000000"/>
          <w:szCs w:val="21"/>
        </w:rPr>
      </w:pPr>
      <w:r>
        <w:rPr>
          <w:rFonts w:ascii="宋体" w:hAnsi="宋体" w:hint="eastAsia"/>
          <w:szCs w:val="21"/>
        </w:rPr>
        <w:t xml:space="preserve">    3</w:t>
      </w:r>
      <w:r>
        <w:rPr>
          <w:rFonts w:ascii="宋体" w:hAnsi="宋体" w:hint="eastAsia"/>
          <w:szCs w:val="21"/>
        </w:rPr>
        <w:t>、预算收入超过</w:t>
      </w:r>
      <w:r>
        <w:rPr>
          <w:rFonts w:ascii="宋体" w:hAnsi="宋体" w:hint="eastAsia"/>
          <w:szCs w:val="21"/>
        </w:rPr>
        <w:t>20</w:t>
      </w:r>
      <w:r w:rsidR="00376ED5">
        <w:rPr>
          <w:rFonts w:ascii="宋体" w:hAnsi="宋体" w:hint="eastAsia"/>
          <w:szCs w:val="21"/>
        </w:rPr>
        <w:t>万元的培训项目由院长签批</w:t>
      </w:r>
    </w:p>
    <w:sectPr w:rsidR="00DC030F" w:rsidRPr="00376ED5" w:rsidSect="00C1306D">
      <w:headerReference w:type="default" r:id="rId9"/>
      <w:footerReference w:type="default" r:id="rId10"/>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8E" w:rsidRDefault="002E658E">
      <w:r>
        <w:separator/>
      </w:r>
    </w:p>
  </w:endnote>
  <w:endnote w:type="continuationSeparator" w:id="0">
    <w:p w:rsidR="002E658E" w:rsidRDefault="002E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mp;quot">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E6" w:rsidRPr="00376ED5" w:rsidRDefault="00DC030F">
    <w:pPr>
      <w:pStyle w:val="a4"/>
      <w:jc w:val="right"/>
      <w:rPr>
        <w:rFonts w:ascii="宋体" w:eastAsia="宋体" w:hAnsi="宋体"/>
        <w:sz w:val="28"/>
        <w:szCs w:val="28"/>
      </w:rPr>
    </w:pPr>
    <w:r w:rsidRPr="00376ED5">
      <w:rPr>
        <w:rFonts w:ascii="宋体" w:eastAsia="宋体" w:hAnsi="宋体" w:hint="eastAsia"/>
        <w:sz w:val="28"/>
        <w:szCs w:val="28"/>
      </w:rPr>
      <w:t>-</w:t>
    </w:r>
    <w:r w:rsidRPr="00376ED5">
      <w:rPr>
        <w:rFonts w:ascii="宋体" w:eastAsia="宋体" w:hAnsi="宋体"/>
        <w:sz w:val="28"/>
        <w:szCs w:val="28"/>
      </w:rPr>
      <w:fldChar w:fldCharType="begin"/>
    </w:r>
    <w:r w:rsidRPr="00376ED5">
      <w:rPr>
        <w:rFonts w:ascii="宋体" w:eastAsia="宋体" w:hAnsi="宋体"/>
        <w:sz w:val="28"/>
        <w:szCs w:val="28"/>
      </w:rPr>
      <w:instrText>PAGE   \* MERGEFORMAT</w:instrText>
    </w:r>
    <w:r w:rsidRPr="00376ED5">
      <w:rPr>
        <w:rFonts w:ascii="宋体" w:eastAsia="宋体" w:hAnsi="宋体"/>
        <w:sz w:val="28"/>
        <w:szCs w:val="28"/>
      </w:rPr>
      <w:fldChar w:fldCharType="separate"/>
    </w:r>
    <w:r w:rsidR="00376ED5" w:rsidRPr="00376ED5">
      <w:rPr>
        <w:rFonts w:ascii="宋体" w:eastAsia="宋体" w:hAnsi="宋体"/>
        <w:noProof/>
        <w:sz w:val="28"/>
        <w:szCs w:val="28"/>
        <w:lang w:val="zh-CN"/>
      </w:rPr>
      <w:t>1</w:t>
    </w:r>
    <w:r w:rsidRPr="00376ED5">
      <w:rPr>
        <w:rFonts w:ascii="宋体" w:eastAsia="宋体" w:hAnsi="宋体"/>
        <w:sz w:val="28"/>
        <w:szCs w:val="28"/>
      </w:rPr>
      <w:fldChar w:fldCharType="end"/>
    </w:r>
    <w:r w:rsidRPr="00376ED5">
      <w:rPr>
        <w:rFonts w:ascii="宋体" w:eastAsia="宋体" w:hAnsi="宋体" w:hint="eastAsia"/>
        <w:sz w:val="28"/>
        <w:szCs w:val="28"/>
      </w:rPr>
      <w:t>-</w:t>
    </w:r>
  </w:p>
  <w:p w:rsidR="004A45E6" w:rsidRDefault="002E65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8E" w:rsidRDefault="002E658E">
      <w:r>
        <w:separator/>
      </w:r>
    </w:p>
  </w:footnote>
  <w:footnote w:type="continuationSeparator" w:id="0">
    <w:p w:rsidR="002E658E" w:rsidRDefault="002E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9F" w:rsidRDefault="002E658E" w:rsidP="000D1C9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7A5F"/>
    <w:multiLevelType w:val="hybridMultilevel"/>
    <w:tmpl w:val="42DC56EA"/>
    <w:lvl w:ilvl="0" w:tplc="1D9AEC50">
      <w:start w:val="1"/>
      <w:numFmt w:val="japaneseCounting"/>
      <w:lvlText w:val="（%1）"/>
      <w:lvlJc w:val="left"/>
      <w:pPr>
        <w:ind w:left="1275" w:hanging="855"/>
      </w:pPr>
      <w:rPr>
        <w:rFonts w:cs="宋体"/>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0F"/>
    <w:rsid w:val="002E658E"/>
    <w:rsid w:val="00376ED5"/>
    <w:rsid w:val="00705281"/>
    <w:rsid w:val="007111F4"/>
    <w:rsid w:val="008D75C3"/>
    <w:rsid w:val="00B1642C"/>
    <w:rsid w:val="00DC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30F"/>
    <w:rPr>
      <w:sz w:val="18"/>
      <w:szCs w:val="18"/>
    </w:rPr>
  </w:style>
  <w:style w:type="paragraph" w:styleId="a4">
    <w:name w:val="footer"/>
    <w:basedOn w:val="a"/>
    <w:link w:val="Char0"/>
    <w:uiPriority w:val="99"/>
    <w:unhideWhenUsed/>
    <w:rsid w:val="00DC030F"/>
    <w:pPr>
      <w:tabs>
        <w:tab w:val="center" w:pos="4153"/>
        <w:tab w:val="right" w:pos="8306"/>
      </w:tabs>
      <w:snapToGrid w:val="0"/>
      <w:jc w:val="left"/>
    </w:pPr>
    <w:rPr>
      <w:sz w:val="18"/>
      <w:szCs w:val="18"/>
    </w:rPr>
  </w:style>
  <w:style w:type="character" w:customStyle="1" w:styleId="Char0">
    <w:name w:val="页脚 Char"/>
    <w:basedOn w:val="a0"/>
    <w:link w:val="a4"/>
    <w:uiPriority w:val="99"/>
    <w:rsid w:val="00DC030F"/>
    <w:rPr>
      <w:sz w:val="18"/>
      <w:szCs w:val="18"/>
    </w:rPr>
  </w:style>
  <w:style w:type="character" w:styleId="a5">
    <w:name w:val="Strong"/>
    <w:basedOn w:val="a0"/>
    <w:uiPriority w:val="22"/>
    <w:qFormat/>
    <w:rsid w:val="00DC0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30F"/>
    <w:rPr>
      <w:sz w:val="18"/>
      <w:szCs w:val="18"/>
    </w:rPr>
  </w:style>
  <w:style w:type="paragraph" w:styleId="a4">
    <w:name w:val="footer"/>
    <w:basedOn w:val="a"/>
    <w:link w:val="Char0"/>
    <w:uiPriority w:val="99"/>
    <w:unhideWhenUsed/>
    <w:rsid w:val="00DC030F"/>
    <w:pPr>
      <w:tabs>
        <w:tab w:val="center" w:pos="4153"/>
        <w:tab w:val="right" w:pos="8306"/>
      </w:tabs>
      <w:snapToGrid w:val="0"/>
      <w:jc w:val="left"/>
    </w:pPr>
    <w:rPr>
      <w:sz w:val="18"/>
      <w:szCs w:val="18"/>
    </w:rPr>
  </w:style>
  <w:style w:type="character" w:customStyle="1" w:styleId="Char0">
    <w:name w:val="页脚 Char"/>
    <w:basedOn w:val="a0"/>
    <w:link w:val="a4"/>
    <w:uiPriority w:val="99"/>
    <w:rsid w:val="00DC030F"/>
    <w:rPr>
      <w:sz w:val="18"/>
      <w:szCs w:val="18"/>
    </w:rPr>
  </w:style>
  <w:style w:type="character" w:styleId="a5">
    <w:name w:val="Strong"/>
    <w:basedOn w:val="a0"/>
    <w:uiPriority w:val="22"/>
    <w:qFormat/>
    <w:rsid w:val="00DC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5FD1-2B6A-46D5-A53E-CE3DCB26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803</Words>
  <Characters>4582</Characters>
  <Application>Microsoft Office Word</Application>
  <DocSecurity>0</DocSecurity>
  <Lines>38</Lines>
  <Paragraphs>10</Paragraphs>
  <ScaleCrop>false</ScaleCrop>
  <Company>Aliyun</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Aliyun User</dc:creator>
  <cp:keywords/>
  <dc:description/>
  <cp:lastModifiedBy>刘彩珍</cp:lastModifiedBy>
  <cp:revision>5</cp:revision>
  <dcterms:created xsi:type="dcterms:W3CDTF">2021-05-07T03:05:00Z</dcterms:created>
  <dcterms:modified xsi:type="dcterms:W3CDTF">2021-05-07T03:28:00Z</dcterms:modified>
</cp:coreProperties>
</file>