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5646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444444"/>
          <w:spacing w:val="0"/>
          <w:sz w:val="30"/>
          <w:szCs w:val="30"/>
        </w:rPr>
      </w:pPr>
      <w:r>
        <w:rPr>
          <w:rFonts w:hint="eastAsia" w:ascii="微软雅黑" w:hAnsi="微软雅黑" w:eastAsia="微软雅黑" w:cs="微软雅黑"/>
          <w:i w:val="0"/>
          <w:iCs w:val="0"/>
          <w:caps w:val="0"/>
          <w:color w:val="444444"/>
          <w:spacing w:val="0"/>
          <w:sz w:val="30"/>
          <w:szCs w:val="30"/>
          <w:bdr w:val="none" w:color="auto" w:sz="0" w:space="0"/>
          <w:shd w:val="clear" w:fill="FFFFFF"/>
        </w:rPr>
        <w:t>山东旅游职业学院5号学生公寓建设项目监理服务竞争性磋商公告</w:t>
      </w:r>
    </w:p>
    <w:tbl>
      <w:tblPr>
        <w:tblW w:w="0" w:type="auto"/>
        <w:tblCellSpacing w:w="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8315"/>
        <w:gridCol w:w="51"/>
      </w:tblGrid>
      <w:tr w14:paraId="77BBE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gridSpan w:val="2"/>
            <w:shd w:val="clear" w:color="auto" w:fill="FFFFFF"/>
            <w:vAlign w:val="center"/>
          </w:tcPr>
          <w:p w14:paraId="5D389E8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75"/>
              <w:jc w:val="center"/>
              <w:rPr>
                <w:rFonts w:ascii="微软雅黑" w:hAnsi="微软雅黑" w:eastAsia="微软雅黑" w:cs="微软雅黑"/>
                <w:i w:val="0"/>
                <w:iCs w:val="0"/>
                <w:caps w:val="0"/>
                <w:color w:val="444444"/>
                <w:spacing w:val="0"/>
                <w:sz w:val="22"/>
                <w:szCs w:val="22"/>
              </w:rPr>
            </w:pPr>
          </w:p>
        </w:tc>
      </w:tr>
      <w:tr w14:paraId="28C9C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top"/>
          </w:tcPr>
          <w:tbl>
            <w:tblPr>
              <w:tblW w:w="5000" w:type="pct"/>
              <w:tblInd w:w="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0" w:type="dxa"/>
                <w:bottom w:w="0" w:type="dxa"/>
                <w:right w:w="0" w:type="dxa"/>
              </w:tblCellMar>
            </w:tblPr>
            <w:tblGrid>
              <w:gridCol w:w="8255"/>
            </w:tblGrid>
            <w:tr w14:paraId="241651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0" w:type="dxa"/>
                  <w:bottom w:w="0" w:type="dxa"/>
                  <w:right w:w="0" w:type="dxa"/>
                </w:tblCellMar>
              </w:tblPrEx>
              <w:trPr>
                <w:trHeight w:val="600" w:hRule="atLeast"/>
              </w:trPr>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1F8A9542">
                  <w:pPr>
                    <w:keepNext w:val="0"/>
                    <w:keepLines w:val="0"/>
                    <w:widowControl/>
                    <w:suppressLineNumbers w:val="0"/>
                    <w:spacing w:before="0" w:beforeAutospacing="0" w:after="0" w:afterAutospacing="0"/>
                    <w:ind w:left="0" w:right="0" w:firstLine="75"/>
                    <w:jc w:val="left"/>
                  </w:pPr>
                  <w:r>
                    <w:rPr>
                      <w:rFonts w:ascii="宋体" w:hAnsi="宋体" w:eastAsia="宋体" w:cs="宋体"/>
                      <w:b/>
                      <w:bCs/>
                      <w:kern w:val="0"/>
                      <w:sz w:val="24"/>
                      <w:szCs w:val="24"/>
                      <w:bdr w:val="none" w:color="auto" w:sz="0" w:space="0"/>
                      <w:lang w:val="en-US" w:eastAsia="zh-CN" w:bidi="ar"/>
                    </w:rPr>
                    <w:t>项目概况：</w:t>
                  </w:r>
                </w:p>
              </w:tc>
            </w:tr>
            <w:tr w14:paraId="2B72355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0" w:type="dxa"/>
                  <w:bottom w:w="0" w:type="dxa"/>
                  <w:right w:w="0" w:type="dxa"/>
                </w:tblCellMar>
              </w:tblPrEx>
              <w:trPr>
                <w:trHeight w:val="600" w:hRule="atLeast"/>
              </w:trPr>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631BF62A">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        山东旅游职业学院5号学生公寓建设项目监理服务采购项目的潜在供应商应在中国山东政府采购网（中国山东政府购买服务信息平台）http://www.ccgp-shandong.gov.cn获取采购文件，并于2024-12-18 09:30:00（北京时间）前提交响应文件。</w:t>
                  </w:r>
                </w:p>
              </w:tc>
            </w:tr>
          </w:tbl>
          <w:p w14:paraId="2B736773">
            <w:pPr>
              <w:spacing w:before="0" w:beforeAutospacing="0" w:after="0" w:afterAutospacing="0"/>
              <w:ind w:left="0" w:right="0" w:firstLine="75"/>
              <w:rPr>
                <w:rFonts w:hint="eastAsia" w:ascii="微软雅黑" w:hAnsi="微软雅黑" w:eastAsia="微软雅黑" w:cs="微软雅黑"/>
                <w:i w:val="0"/>
                <w:iCs w:val="0"/>
                <w:caps w:val="0"/>
                <w:color w:val="444444"/>
                <w:spacing w:val="0"/>
                <w:sz w:val="22"/>
                <w:szCs w:val="22"/>
              </w:rPr>
            </w:pPr>
          </w:p>
        </w:tc>
        <w:tc>
          <w:tcPr>
            <w:tcW w:w="0" w:type="auto"/>
            <w:shd w:val="clear" w:color="auto" w:fill="FFFFFF"/>
            <w:vAlign w:val="center"/>
          </w:tcPr>
          <w:p w14:paraId="38114CFC">
            <w:pPr>
              <w:rPr>
                <w:rFonts w:hint="eastAsia" w:ascii="微软雅黑" w:hAnsi="微软雅黑" w:eastAsia="微软雅黑" w:cs="微软雅黑"/>
                <w:i w:val="0"/>
                <w:iCs w:val="0"/>
                <w:caps w:val="0"/>
                <w:color w:val="444444"/>
                <w:spacing w:val="0"/>
                <w:sz w:val="22"/>
                <w:szCs w:val="22"/>
              </w:rPr>
            </w:pPr>
          </w:p>
        </w:tc>
      </w:tr>
      <w:tr w14:paraId="283C5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21A66DF3">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一、项目基本情况：</w:t>
            </w:r>
            <w:bookmarkStart w:id="0" w:name="_GoBack"/>
            <w:bookmarkEnd w:id="0"/>
          </w:p>
        </w:tc>
        <w:tc>
          <w:tcPr>
            <w:tcW w:w="0" w:type="auto"/>
            <w:shd w:val="clear" w:color="auto" w:fill="FFFFFF"/>
            <w:vAlign w:val="center"/>
          </w:tcPr>
          <w:p w14:paraId="7770AD6F">
            <w:pPr>
              <w:rPr>
                <w:rFonts w:hint="eastAsia" w:ascii="微软雅黑" w:hAnsi="微软雅黑" w:eastAsia="微软雅黑" w:cs="微软雅黑"/>
                <w:i w:val="0"/>
                <w:iCs w:val="0"/>
                <w:caps w:val="0"/>
                <w:color w:val="444444"/>
                <w:spacing w:val="0"/>
                <w:sz w:val="22"/>
                <w:szCs w:val="22"/>
              </w:rPr>
            </w:pPr>
          </w:p>
        </w:tc>
      </w:tr>
      <w:tr w14:paraId="5135B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0C25B6A0">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项目编号：SDGP370000000202402008882</w:t>
            </w:r>
          </w:p>
        </w:tc>
        <w:tc>
          <w:tcPr>
            <w:tcW w:w="0" w:type="auto"/>
            <w:shd w:val="clear" w:color="auto" w:fill="FFFFFF"/>
            <w:vAlign w:val="center"/>
          </w:tcPr>
          <w:p w14:paraId="09E72272">
            <w:pPr>
              <w:rPr>
                <w:rFonts w:hint="eastAsia" w:ascii="微软雅黑" w:hAnsi="微软雅黑" w:eastAsia="微软雅黑" w:cs="微软雅黑"/>
                <w:i w:val="0"/>
                <w:iCs w:val="0"/>
                <w:caps w:val="0"/>
                <w:color w:val="444444"/>
                <w:spacing w:val="0"/>
                <w:sz w:val="22"/>
                <w:szCs w:val="22"/>
              </w:rPr>
            </w:pPr>
          </w:p>
        </w:tc>
      </w:tr>
      <w:tr w14:paraId="30101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44764285">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项目名称：山东旅游职业学院5号学生公寓建设项目监理服务</w:t>
            </w:r>
          </w:p>
        </w:tc>
        <w:tc>
          <w:tcPr>
            <w:tcW w:w="0" w:type="auto"/>
            <w:shd w:val="clear" w:color="auto" w:fill="FFFFFF"/>
            <w:vAlign w:val="center"/>
          </w:tcPr>
          <w:p w14:paraId="7C703201">
            <w:pPr>
              <w:rPr>
                <w:rFonts w:hint="eastAsia" w:ascii="微软雅黑" w:hAnsi="微软雅黑" w:eastAsia="微软雅黑" w:cs="微软雅黑"/>
                <w:i w:val="0"/>
                <w:iCs w:val="0"/>
                <w:caps w:val="0"/>
                <w:color w:val="444444"/>
                <w:spacing w:val="0"/>
                <w:sz w:val="22"/>
                <w:szCs w:val="22"/>
              </w:rPr>
            </w:pPr>
          </w:p>
        </w:tc>
      </w:tr>
      <w:tr w14:paraId="11A84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4675714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采购方式：竞争性磋商</w:t>
            </w:r>
          </w:p>
        </w:tc>
        <w:tc>
          <w:tcPr>
            <w:tcW w:w="0" w:type="auto"/>
            <w:shd w:val="clear" w:color="auto" w:fill="FFFFFF"/>
            <w:vAlign w:val="center"/>
          </w:tcPr>
          <w:p w14:paraId="4EE1629C">
            <w:pPr>
              <w:rPr>
                <w:rFonts w:hint="eastAsia" w:ascii="微软雅黑" w:hAnsi="微软雅黑" w:eastAsia="微软雅黑" w:cs="微软雅黑"/>
                <w:i w:val="0"/>
                <w:iCs w:val="0"/>
                <w:caps w:val="0"/>
                <w:color w:val="444444"/>
                <w:spacing w:val="0"/>
                <w:sz w:val="22"/>
                <w:szCs w:val="22"/>
              </w:rPr>
            </w:pPr>
          </w:p>
        </w:tc>
      </w:tr>
      <w:tr w14:paraId="18985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681CFF9C">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预算金额：84.0万元</w:t>
            </w:r>
          </w:p>
        </w:tc>
        <w:tc>
          <w:tcPr>
            <w:tcW w:w="0" w:type="auto"/>
            <w:shd w:val="clear" w:color="auto" w:fill="FFFFFF"/>
            <w:vAlign w:val="center"/>
          </w:tcPr>
          <w:p w14:paraId="74C3F35D">
            <w:pPr>
              <w:rPr>
                <w:rFonts w:hint="eastAsia" w:ascii="微软雅黑" w:hAnsi="微软雅黑" w:eastAsia="微软雅黑" w:cs="微软雅黑"/>
                <w:i w:val="0"/>
                <w:iCs w:val="0"/>
                <w:caps w:val="0"/>
                <w:color w:val="444444"/>
                <w:spacing w:val="0"/>
                <w:sz w:val="22"/>
                <w:szCs w:val="22"/>
              </w:rPr>
            </w:pPr>
          </w:p>
        </w:tc>
      </w:tr>
      <w:tr w14:paraId="3562C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2E22211">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最高限价：84.0万元</w:t>
            </w:r>
          </w:p>
        </w:tc>
        <w:tc>
          <w:tcPr>
            <w:tcW w:w="0" w:type="auto"/>
            <w:shd w:val="clear" w:color="auto" w:fill="FFFFFF"/>
            <w:vAlign w:val="center"/>
          </w:tcPr>
          <w:p w14:paraId="2ECE9D86">
            <w:pPr>
              <w:rPr>
                <w:rFonts w:hint="eastAsia" w:ascii="微软雅黑" w:hAnsi="微软雅黑" w:eastAsia="微软雅黑" w:cs="微软雅黑"/>
                <w:i w:val="0"/>
                <w:iCs w:val="0"/>
                <w:caps w:val="0"/>
                <w:color w:val="444444"/>
                <w:spacing w:val="0"/>
                <w:sz w:val="22"/>
                <w:szCs w:val="22"/>
              </w:rPr>
            </w:pPr>
          </w:p>
        </w:tc>
      </w:tr>
      <w:tr w14:paraId="3B362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8DD703E">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采购需求：</w:t>
            </w:r>
          </w:p>
        </w:tc>
        <w:tc>
          <w:tcPr>
            <w:tcW w:w="0" w:type="auto"/>
            <w:shd w:val="clear" w:color="auto" w:fill="FFFFFF"/>
            <w:vAlign w:val="center"/>
          </w:tcPr>
          <w:p w14:paraId="6B16FFCD">
            <w:pPr>
              <w:rPr>
                <w:rFonts w:hint="eastAsia" w:ascii="微软雅黑" w:hAnsi="微软雅黑" w:eastAsia="微软雅黑" w:cs="微软雅黑"/>
                <w:i w:val="0"/>
                <w:iCs w:val="0"/>
                <w:caps w:val="0"/>
                <w:color w:val="444444"/>
                <w:spacing w:val="0"/>
                <w:sz w:val="22"/>
                <w:szCs w:val="22"/>
              </w:rPr>
            </w:pPr>
          </w:p>
        </w:tc>
      </w:tr>
      <w:tr w14:paraId="6660D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top"/>
          </w:tcPr>
          <w:tbl>
            <w:tblPr>
              <w:tblW w:w="5000" w:type="pct"/>
              <w:tblInd w:w="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0" w:type="dxa"/>
                <w:bottom w:w="0" w:type="dxa"/>
                <w:right w:w="0" w:type="dxa"/>
              </w:tblCellMar>
            </w:tblPr>
            <w:tblGrid>
              <w:gridCol w:w="458"/>
              <w:gridCol w:w="3223"/>
              <w:gridCol w:w="515"/>
              <w:gridCol w:w="1688"/>
              <w:gridCol w:w="2371"/>
            </w:tblGrid>
            <w:tr w14:paraId="6C4093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PrEx>
              <w:trPr>
                <w:trHeight w:val="450" w:hRule="atLeast"/>
              </w:trPr>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10CC7821">
                  <w:pPr>
                    <w:keepNext w:val="0"/>
                    <w:keepLines w:val="0"/>
                    <w:widowControl/>
                    <w:suppressLineNumbers w:val="0"/>
                    <w:spacing w:before="0" w:beforeAutospacing="0" w:after="0" w:afterAutospacing="0"/>
                    <w:ind w:left="0" w:right="0" w:firstLine="75"/>
                    <w:jc w:val="center"/>
                  </w:pPr>
                  <w:r>
                    <w:rPr>
                      <w:rFonts w:ascii="宋体" w:hAnsi="宋体" w:eastAsia="宋体" w:cs="宋体"/>
                      <w:kern w:val="0"/>
                      <w:sz w:val="24"/>
                      <w:szCs w:val="24"/>
                      <w:bdr w:val="none" w:color="auto" w:sz="0" w:space="0"/>
                      <w:lang w:val="en-US" w:eastAsia="zh-CN" w:bidi="ar"/>
                    </w:rPr>
                    <w:t>标的</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69E4F211">
                  <w:pPr>
                    <w:keepNext w:val="0"/>
                    <w:keepLines w:val="0"/>
                    <w:widowControl/>
                    <w:suppressLineNumbers w:val="0"/>
                    <w:spacing w:before="0" w:beforeAutospacing="0" w:after="0" w:afterAutospacing="0"/>
                    <w:ind w:left="0" w:right="0" w:firstLine="75"/>
                    <w:jc w:val="center"/>
                  </w:pPr>
                  <w:r>
                    <w:rPr>
                      <w:rFonts w:ascii="宋体" w:hAnsi="宋体" w:eastAsia="宋体" w:cs="宋体"/>
                      <w:kern w:val="0"/>
                      <w:sz w:val="24"/>
                      <w:szCs w:val="24"/>
                      <w:bdr w:val="none" w:color="auto" w:sz="0" w:space="0"/>
                      <w:lang w:val="en-US" w:eastAsia="zh-CN" w:bidi="ar"/>
                    </w:rPr>
                    <w:t>标的名称</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6AF371EA">
                  <w:pPr>
                    <w:keepNext w:val="0"/>
                    <w:keepLines w:val="0"/>
                    <w:widowControl/>
                    <w:suppressLineNumbers w:val="0"/>
                    <w:spacing w:before="0" w:beforeAutospacing="0" w:after="0" w:afterAutospacing="0"/>
                    <w:ind w:left="0" w:right="0" w:firstLine="75"/>
                    <w:jc w:val="center"/>
                  </w:pPr>
                  <w:r>
                    <w:rPr>
                      <w:rFonts w:ascii="宋体" w:hAnsi="宋体" w:eastAsia="宋体" w:cs="宋体"/>
                      <w:kern w:val="0"/>
                      <w:sz w:val="24"/>
                      <w:szCs w:val="24"/>
                      <w:bdr w:val="none" w:color="auto" w:sz="0" w:space="0"/>
                      <w:lang w:val="en-US" w:eastAsia="zh-CN" w:bidi="ar"/>
                    </w:rPr>
                    <w:t>数量</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177552EB">
                  <w:pPr>
                    <w:keepNext w:val="0"/>
                    <w:keepLines w:val="0"/>
                    <w:widowControl/>
                    <w:suppressLineNumbers w:val="0"/>
                    <w:spacing w:before="0" w:beforeAutospacing="0" w:after="0" w:afterAutospacing="0"/>
                    <w:ind w:left="0" w:right="0" w:firstLine="75"/>
                    <w:jc w:val="center"/>
                  </w:pPr>
                  <w:r>
                    <w:rPr>
                      <w:rFonts w:ascii="宋体" w:hAnsi="宋体" w:eastAsia="宋体" w:cs="宋体"/>
                      <w:kern w:val="0"/>
                      <w:sz w:val="24"/>
                      <w:szCs w:val="24"/>
                      <w:bdr w:val="none" w:color="auto" w:sz="0" w:space="0"/>
                      <w:lang w:val="en-US" w:eastAsia="zh-CN" w:bidi="ar"/>
                    </w:rPr>
                    <w:t>简要技术需求或服务要求</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6BD041DD">
                  <w:pPr>
                    <w:keepNext w:val="0"/>
                    <w:keepLines w:val="0"/>
                    <w:widowControl/>
                    <w:suppressLineNumbers w:val="0"/>
                    <w:spacing w:before="0" w:beforeAutospacing="0" w:after="0" w:afterAutospacing="0"/>
                    <w:ind w:left="0" w:right="0" w:firstLine="75"/>
                    <w:jc w:val="center"/>
                  </w:pPr>
                  <w:r>
                    <w:rPr>
                      <w:rFonts w:ascii="宋体" w:hAnsi="宋体" w:eastAsia="宋体" w:cs="宋体"/>
                      <w:kern w:val="0"/>
                      <w:sz w:val="24"/>
                      <w:szCs w:val="24"/>
                      <w:bdr w:val="none" w:color="auto" w:sz="0" w:space="0"/>
                      <w:lang w:val="en-US" w:eastAsia="zh-CN" w:bidi="ar"/>
                    </w:rPr>
                    <w:t>本包预算金额（单位：万元）</w:t>
                  </w:r>
                </w:p>
              </w:tc>
            </w:tr>
            <w:tr w14:paraId="43BFD9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0" w:type="dxa"/>
                  <w:bottom w:w="0" w:type="dxa"/>
                  <w:right w:w="0" w:type="dxa"/>
                </w:tblCellMar>
              </w:tblPrEx>
              <w:trPr>
                <w:trHeight w:val="450" w:hRule="atLeast"/>
              </w:trPr>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02B14F97">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A</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5E093CA9">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山东旅游职业学院5号学生公寓建设项目监理服务 </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167B957D">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1 </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102FF7E4">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详见附件 </w:t>
                  </w:r>
                </w:p>
              </w:tc>
              <w:tc>
                <w:tcPr>
                  <w:tcW w:w="0" w:type="auto"/>
                  <w:tcBorders>
                    <w:top w:val="outset" w:color="auto" w:sz="6" w:space="0"/>
                    <w:left w:val="outset" w:color="auto" w:sz="6" w:space="0"/>
                    <w:bottom w:val="outset" w:color="auto" w:sz="6" w:space="0"/>
                    <w:right w:val="outset" w:color="auto" w:sz="6" w:space="0"/>
                  </w:tcBorders>
                  <w:shd w:val="clear"/>
                  <w:tcMar>
                    <w:top w:w="0" w:type="dxa"/>
                  </w:tcMar>
                  <w:vAlign w:val="center"/>
                </w:tcPr>
                <w:p w14:paraId="67C9FD68">
                  <w:pPr>
                    <w:keepNext w:val="0"/>
                    <w:keepLines w:val="0"/>
                    <w:widowControl/>
                    <w:suppressLineNumbers w:val="0"/>
                    <w:spacing w:before="0" w:beforeAutospacing="0" w:after="0" w:afterAutospacing="0"/>
                    <w:ind w:left="0" w:right="0" w:firstLine="75"/>
                    <w:jc w:val="left"/>
                  </w:pPr>
                  <w:r>
                    <w:rPr>
                      <w:rFonts w:ascii="宋体" w:hAnsi="宋体" w:eastAsia="宋体" w:cs="宋体"/>
                      <w:kern w:val="0"/>
                      <w:sz w:val="24"/>
                      <w:szCs w:val="24"/>
                      <w:bdr w:val="none" w:color="auto" w:sz="0" w:space="0"/>
                      <w:lang w:val="en-US" w:eastAsia="zh-CN" w:bidi="ar"/>
                    </w:rPr>
                    <w:t>84.000000 </w:t>
                  </w:r>
                </w:p>
              </w:tc>
            </w:tr>
          </w:tbl>
          <w:p w14:paraId="2FC579AD">
            <w:pPr>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p>
        </w:tc>
        <w:tc>
          <w:tcPr>
            <w:tcW w:w="0" w:type="auto"/>
            <w:shd w:val="clear" w:color="auto" w:fill="FFFFFF"/>
            <w:vAlign w:val="center"/>
          </w:tcPr>
          <w:p w14:paraId="13B459C2">
            <w:pPr>
              <w:rPr>
                <w:rFonts w:hint="eastAsia" w:ascii="微软雅黑" w:hAnsi="微软雅黑" w:eastAsia="微软雅黑" w:cs="微软雅黑"/>
                <w:i w:val="0"/>
                <w:iCs w:val="0"/>
                <w:caps w:val="0"/>
                <w:color w:val="444444"/>
                <w:spacing w:val="0"/>
                <w:sz w:val="22"/>
                <w:szCs w:val="22"/>
              </w:rPr>
            </w:pPr>
          </w:p>
        </w:tc>
      </w:tr>
      <w:tr w14:paraId="04771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4B3FA58">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合同履行期限：施工阶段、验收阶段及缺陷责任期全过程监理</w:t>
            </w:r>
          </w:p>
        </w:tc>
        <w:tc>
          <w:tcPr>
            <w:tcW w:w="0" w:type="auto"/>
            <w:shd w:val="clear" w:color="auto" w:fill="FFFFFF"/>
            <w:vAlign w:val="center"/>
          </w:tcPr>
          <w:p w14:paraId="5C3FD353">
            <w:pPr>
              <w:rPr>
                <w:rFonts w:hint="eastAsia" w:ascii="微软雅黑" w:hAnsi="微软雅黑" w:eastAsia="微软雅黑" w:cs="微软雅黑"/>
                <w:i w:val="0"/>
                <w:iCs w:val="0"/>
                <w:caps w:val="0"/>
                <w:color w:val="444444"/>
                <w:spacing w:val="0"/>
                <w:sz w:val="22"/>
                <w:szCs w:val="22"/>
              </w:rPr>
            </w:pPr>
          </w:p>
        </w:tc>
      </w:tr>
      <w:tr w14:paraId="3D25C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0DC6AF2">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本项目不接受联合体投标。</w:t>
            </w:r>
          </w:p>
        </w:tc>
        <w:tc>
          <w:tcPr>
            <w:tcW w:w="0" w:type="auto"/>
            <w:shd w:val="clear" w:color="auto" w:fill="FFFFFF"/>
            <w:vAlign w:val="center"/>
          </w:tcPr>
          <w:p w14:paraId="47FC8465">
            <w:pPr>
              <w:rPr>
                <w:rFonts w:hint="eastAsia" w:ascii="微软雅黑" w:hAnsi="微软雅黑" w:eastAsia="微软雅黑" w:cs="微软雅黑"/>
                <w:i w:val="0"/>
                <w:iCs w:val="0"/>
                <w:caps w:val="0"/>
                <w:color w:val="444444"/>
                <w:spacing w:val="0"/>
                <w:sz w:val="22"/>
                <w:szCs w:val="22"/>
              </w:rPr>
            </w:pPr>
          </w:p>
        </w:tc>
      </w:tr>
      <w:tr w14:paraId="13114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1095509D">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二、申请人的资格要求：</w:t>
            </w:r>
          </w:p>
        </w:tc>
        <w:tc>
          <w:tcPr>
            <w:tcW w:w="0" w:type="auto"/>
            <w:shd w:val="clear" w:color="auto" w:fill="FFFFFF"/>
            <w:vAlign w:val="center"/>
          </w:tcPr>
          <w:p w14:paraId="2C44FC50">
            <w:pPr>
              <w:rPr>
                <w:rFonts w:hint="eastAsia" w:ascii="微软雅黑" w:hAnsi="微软雅黑" w:eastAsia="微软雅黑" w:cs="微软雅黑"/>
                <w:i w:val="0"/>
                <w:iCs w:val="0"/>
                <w:caps w:val="0"/>
                <w:color w:val="444444"/>
                <w:spacing w:val="0"/>
                <w:sz w:val="22"/>
                <w:szCs w:val="22"/>
              </w:rPr>
            </w:pPr>
          </w:p>
        </w:tc>
      </w:tr>
      <w:tr w14:paraId="3A38D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48F5DF58">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1、满足《中华人民共和国政府采购法》第二十二条规定；</w:t>
            </w:r>
          </w:p>
        </w:tc>
        <w:tc>
          <w:tcPr>
            <w:tcW w:w="0" w:type="auto"/>
            <w:shd w:val="clear" w:color="auto" w:fill="FFFFFF"/>
            <w:vAlign w:val="center"/>
          </w:tcPr>
          <w:p w14:paraId="14692169">
            <w:pPr>
              <w:rPr>
                <w:rFonts w:hint="eastAsia" w:ascii="微软雅黑" w:hAnsi="微软雅黑" w:eastAsia="微软雅黑" w:cs="微软雅黑"/>
                <w:i w:val="0"/>
                <w:iCs w:val="0"/>
                <w:caps w:val="0"/>
                <w:color w:val="444444"/>
                <w:spacing w:val="0"/>
                <w:sz w:val="22"/>
                <w:szCs w:val="22"/>
              </w:rPr>
            </w:pPr>
          </w:p>
        </w:tc>
      </w:tr>
      <w:tr w14:paraId="26819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2198BAF">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2、落实政府采购政策需满足的资格要求：本项目不专门面向中小企业采购。</w:t>
            </w:r>
          </w:p>
        </w:tc>
        <w:tc>
          <w:tcPr>
            <w:tcW w:w="0" w:type="auto"/>
            <w:shd w:val="clear" w:color="auto" w:fill="FFFFFF"/>
            <w:vAlign w:val="center"/>
          </w:tcPr>
          <w:p w14:paraId="08E40807">
            <w:pPr>
              <w:rPr>
                <w:rFonts w:hint="eastAsia" w:ascii="微软雅黑" w:hAnsi="微软雅黑" w:eastAsia="微软雅黑" w:cs="微软雅黑"/>
                <w:i w:val="0"/>
                <w:iCs w:val="0"/>
                <w:caps w:val="0"/>
                <w:color w:val="444444"/>
                <w:spacing w:val="0"/>
                <w:sz w:val="22"/>
                <w:szCs w:val="22"/>
              </w:rPr>
            </w:pPr>
          </w:p>
        </w:tc>
      </w:tr>
      <w:tr w14:paraId="310BF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5BFC4B41">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3、本项目的特定资格要求：（1）具有工程监理综合资质或房屋建筑工程监理乙级及以上资质，并且在人员、设备、资金等方面具有承担本项目的能力和经验；（2）拟派项目总监须具备房屋建筑工程专业注册监理工程师执业资格，无其他在建项目。（3）通过“信用中国”网站（www.creditchina.gov.cn）、中国政府采购网（www.ccgp.gov.cn）查询，未被列入失信被执行人名单、重大税收违法失信主体、政府采购严重违法失信行为记录名单。</w:t>
            </w:r>
          </w:p>
        </w:tc>
        <w:tc>
          <w:tcPr>
            <w:tcW w:w="0" w:type="auto"/>
            <w:shd w:val="clear" w:color="auto" w:fill="FFFFFF"/>
            <w:vAlign w:val="center"/>
          </w:tcPr>
          <w:p w14:paraId="025479BF">
            <w:pPr>
              <w:rPr>
                <w:rFonts w:hint="eastAsia" w:ascii="微软雅黑" w:hAnsi="微软雅黑" w:eastAsia="微软雅黑" w:cs="微软雅黑"/>
                <w:i w:val="0"/>
                <w:iCs w:val="0"/>
                <w:caps w:val="0"/>
                <w:color w:val="444444"/>
                <w:spacing w:val="0"/>
                <w:sz w:val="22"/>
                <w:szCs w:val="22"/>
              </w:rPr>
            </w:pPr>
          </w:p>
        </w:tc>
      </w:tr>
      <w:tr w14:paraId="18F68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AAE088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三、获取采购文件：</w:t>
            </w:r>
          </w:p>
        </w:tc>
        <w:tc>
          <w:tcPr>
            <w:tcW w:w="0" w:type="auto"/>
            <w:shd w:val="clear" w:color="auto" w:fill="FFFFFF"/>
            <w:vAlign w:val="center"/>
          </w:tcPr>
          <w:p w14:paraId="240DBCC3">
            <w:pPr>
              <w:rPr>
                <w:rFonts w:hint="eastAsia" w:ascii="微软雅黑" w:hAnsi="微软雅黑" w:eastAsia="微软雅黑" w:cs="微软雅黑"/>
                <w:i w:val="0"/>
                <w:iCs w:val="0"/>
                <w:caps w:val="0"/>
                <w:color w:val="444444"/>
                <w:spacing w:val="0"/>
                <w:sz w:val="22"/>
                <w:szCs w:val="22"/>
              </w:rPr>
            </w:pPr>
          </w:p>
        </w:tc>
      </w:tr>
      <w:tr w14:paraId="3A564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434D7F27">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1.时间：2024年12月7日9时0分至2024年12月13日17时0分，每天上午09:00至11:30，下午13:30至17:00（北京时间，法定节假日除外 ）</w:t>
            </w:r>
          </w:p>
        </w:tc>
        <w:tc>
          <w:tcPr>
            <w:tcW w:w="0" w:type="auto"/>
            <w:shd w:val="clear" w:color="auto" w:fill="FFFFFF"/>
            <w:vAlign w:val="center"/>
          </w:tcPr>
          <w:p w14:paraId="7151EA06">
            <w:pPr>
              <w:rPr>
                <w:rFonts w:hint="eastAsia" w:ascii="微软雅黑" w:hAnsi="微软雅黑" w:eastAsia="微软雅黑" w:cs="微软雅黑"/>
                <w:i w:val="0"/>
                <w:iCs w:val="0"/>
                <w:caps w:val="0"/>
                <w:color w:val="444444"/>
                <w:spacing w:val="0"/>
                <w:sz w:val="22"/>
                <w:szCs w:val="22"/>
              </w:rPr>
            </w:pPr>
          </w:p>
        </w:tc>
      </w:tr>
      <w:tr w14:paraId="10371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1EE7301">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2.地点：中国山东政府采购网（中国山东政府购买服务信息平台）http://www.ccgp-shandong.gov.cn</w:t>
            </w:r>
          </w:p>
        </w:tc>
        <w:tc>
          <w:tcPr>
            <w:tcW w:w="0" w:type="auto"/>
            <w:shd w:val="clear" w:color="auto" w:fill="FFFFFF"/>
            <w:vAlign w:val="center"/>
          </w:tcPr>
          <w:p w14:paraId="67D57247">
            <w:pPr>
              <w:rPr>
                <w:rFonts w:hint="eastAsia" w:ascii="微软雅黑" w:hAnsi="微软雅黑" w:eastAsia="微软雅黑" w:cs="微软雅黑"/>
                <w:i w:val="0"/>
                <w:iCs w:val="0"/>
                <w:caps w:val="0"/>
                <w:color w:val="444444"/>
                <w:spacing w:val="0"/>
                <w:sz w:val="22"/>
                <w:szCs w:val="22"/>
              </w:rPr>
            </w:pPr>
          </w:p>
        </w:tc>
      </w:tr>
      <w:tr w14:paraId="7FFC4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E9580A3">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3.方式：凡有意参加本次政府采购项目的供应商须在“中国山东政府采购网http://www.ccgp-shandong.gov.cn”进行注册备案。备案成功后将营业执照原件的扫描件、资质证书、项目经理证书、信用网站截图及供应商备案信息（含项目名称、项目编号、供应商单位名称、项目联系人及联系电话）发至邮箱:yhzx363859@163.com进行登记备案，并电话通知代理机构。并以“项目名称-报名单位全称”为邮件标题。</w:t>
            </w:r>
          </w:p>
        </w:tc>
        <w:tc>
          <w:tcPr>
            <w:tcW w:w="0" w:type="auto"/>
            <w:shd w:val="clear" w:color="auto" w:fill="FFFFFF"/>
            <w:vAlign w:val="center"/>
          </w:tcPr>
          <w:p w14:paraId="12A95CCC">
            <w:pPr>
              <w:rPr>
                <w:rFonts w:hint="eastAsia" w:ascii="微软雅黑" w:hAnsi="微软雅黑" w:eastAsia="微软雅黑" w:cs="微软雅黑"/>
                <w:i w:val="0"/>
                <w:iCs w:val="0"/>
                <w:caps w:val="0"/>
                <w:color w:val="444444"/>
                <w:spacing w:val="0"/>
                <w:sz w:val="22"/>
                <w:szCs w:val="22"/>
              </w:rPr>
            </w:pPr>
          </w:p>
        </w:tc>
      </w:tr>
      <w:tr w14:paraId="38DD3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0EA3A621">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4.售价：300元，售后不退。</w:t>
            </w:r>
          </w:p>
        </w:tc>
        <w:tc>
          <w:tcPr>
            <w:tcW w:w="0" w:type="auto"/>
            <w:shd w:val="clear" w:color="auto" w:fill="FFFFFF"/>
            <w:vAlign w:val="center"/>
          </w:tcPr>
          <w:p w14:paraId="4E8C7B86">
            <w:pPr>
              <w:rPr>
                <w:rFonts w:hint="eastAsia" w:ascii="微软雅黑" w:hAnsi="微软雅黑" w:eastAsia="微软雅黑" w:cs="微软雅黑"/>
                <w:i w:val="0"/>
                <w:iCs w:val="0"/>
                <w:caps w:val="0"/>
                <w:color w:val="444444"/>
                <w:spacing w:val="0"/>
                <w:sz w:val="22"/>
                <w:szCs w:val="22"/>
              </w:rPr>
            </w:pPr>
          </w:p>
        </w:tc>
      </w:tr>
      <w:tr w14:paraId="5B333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222C7620">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四、响应文件提交：</w:t>
            </w:r>
          </w:p>
        </w:tc>
        <w:tc>
          <w:tcPr>
            <w:tcW w:w="0" w:type="auto"/>
            <w:shd w:val="clear" w:color="auto" w:fill="FFFFFF"/>
            <w:vAlign w:val="center"/>
          </w:tcPr>
          <w:p w14:paraId="46D324D2">
            <w:pPr>
              <w:rPr>
                <w:rFonts w:hint="eastAsia" w:ascii="微软雅黑" w:hAnsi="微软雅黑" w:eastAsia="微软雅黑" w:cs="微软雅黑"/>
                <w:i w:val="0"/>
                <w:iCs w:val="0"/>
                <w:caps w:val="0"/>
                <w:color w:val="444444"/>
                <w:spacing w:val="0"/>
                <w:sz w:val="22"/>
                <w:szCs w:val="22"/>
              </w:rPr>
            </w:pPr>
          </w:p>
        </w:tc>
      </w:tr>
      <w:tr w14:paraId="2663E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642FF0BF">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1.截止时间：2024年12月18日9时30分（北京时间）</w:t>
            </w:r>
          </w:p>
        </w:tc>
        <w:tc>
          <w:tcPr>
            <w:tcW w:w="0" w:type="auto"/>
            <w:shd w:val="clear" w:color="auto" w:fill="FFFFFF"/>
            <w:vAlign w:val="center"/>
          </w:tcPr>
          <w:p w14:paraId="6A988036">
            <w:pPr>
              <w:rPr>
                <w:rFonts w:hint="eastAsia" w:ascii="微软雅黑" w:hAnsi="微软雅黑" w:eastAsia="微软雅黑" w:cs="微软雅黑"/>
                <w:i w:val="0"/>
                <w:iCs w:val="0"/>
                <w:caps w:val="0"/>
                <w:color w:val="444444"/>
                <w:spacing w:val="0"/>
                <w:sz w:val="22"/>
                <w:szCs w:val="22"/>
              </w:rPr>
            </w:pPr>
          </w:p>
        </w:tc>
      </w:tr>
      <w:tr w14:paraId="3A830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02C8A0AB">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2.地    点：济南市高新区天辰路2177号联合财富广场2号楼3楼第8开标室</w:t>
            </w:r>
          </w:p>
        </w:tc>
        <w:tc>
          <w:tcPr>
            <w:tcW w:w="0" w:type="auto"/>
            <w:shd w:val="clear" w:color="auto" w:fill="FFFFFF"/>
            <w:vAlign w:val="center"/>
          </w:tcPr>
          <w:p w14:paraId="5A502E1F">
            <w:pPr>
              <w:rPr>
                <w:rFonts w:hint="eastAsia" w:ascii="微软雅黑" w:hAnsi="微软雅黑" w:eastAsia="微软雅黑" w:cs="微软雅黑"/>
                <w:i w:val="0"/>
                <w:iCs w:val="0"/>
                <w:caps w:val="0"/>
                <w:color w:val="444444"/>
                <w:spacing w:val="0"/>
                <w:sz w:val="22"/>
                <w:szCs w:val="22"/>
              </w:rPr>
            </w:pPr>
          </w:p>
        </w:tc>
      </w:tr>
      <w:tr w14:paraId="49A3C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6B0AB4ED">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五、开启：</w:t>
            </w:r>
          </w:p>
        </w:tc>
        <w:tc>
          <w:tcPr>
            <w:tcW w:w="0" w:type="auto"/>
            <w:shd w:val="clear" w:color="auto" w:fill="FFFFFF"/>
            <w:vAlign w:val="center"/>
          </w:tcPr>
          <w:p w14:paraId="013D4C93">
            <w:pPr>
              <w:rPr>
                <w:rFonts w:hint="eastAsia" w:ascii="微软雅黑" w:hAnsi="微软雅黑" w:eastAsia="微软雅黑" w:cs="微软雅黑"/>
                <w:i w:val="0"/>
                <w:iCs w:val="0"/>
                <w:caps w:val="0"/>
                <w:color w:val="444444"/>
                <w:spacing w:val="0"/>
                <w:sz w:val="22"/>
                <w:szCs w:val="22"/>
              </w:rPr>
            </w:pPr>
          </w:p>
        </w:tc>
      </w:tr>
      <w:tr w14:paraId="09263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2FAB8C3">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1.开启时间：2024年12月18日9时30分（北京时间）</w:t>
            </w:r>
          </w:p>
        </w:tc>
        <w:tc>
          <w:tcPr>
            <w:tcW w:w="0" w:type="auto"/>
            <w:shd w:val="clear" w:color="auto" w:fill="FFFFFF"/>
            <w:vAlign w:val="center"/>
          </w:tcPr>
          <w:p w14:paraId="384818F0">
            <w:pPr>
              <w:rPr>
                <w:rFonts w:hint="eastAsia" w:ascii="微软雅黑" w:hAnsi="微软雅黑" w:eastAsia="微软雅黑" w:cs="微软雅黑"/>
                <w:i w:val="0"/>
                <w:iCs w:val="0"/>
                <w:caps w:val="0"/>
                <w:color w:val="444444"/>
                <w:spacing w:val="0"/>
                <w:sz w:val="22"/>
                <w:szCs w:val="22"/>
              </w:rPr>
            </w:pPr>
          </w:p>
        </w:tc>
      </w:tr>
      <w:tr w14:paraId="1581B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E49905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2.开启地点：济南市高新区天辰路2177号联合财富广场2号楼3楼第8开标室</w:t>
            </w:r>
          </w:p>
        </w:tc>
        <w:tc>
          <w:tcPr>
            <w:tcW w:w="0" w:type="auto"/>
            <w:shd w:val="clear" w:color="auto" w:fill="FFFFFF"/>
            <w:vAlign w:val="center"/>
          </w:tcPr>
          <w:p w14:paraId="1AC76BB7">
            <w:pPr>
              <w:rPr>
                <w:rFonts w:hint="eastAsia" w:ascii="微软雅黑" w:hAnsi="微软雅黑" w:eastAsia="微软雅黑" w:cs="微软雅黑"/>
                <w:i w:val="0"/>
                <w:iCs w:val="0"/>
                <w:caps w:val="0"/>
                <w:color w:val="444444"/>
                <w:spacing w:val="0"/>
                <w:sz w:val="22"/>
                <w:szCs w:val="22"/>
              </w:rPr>
            </w:pPr>
          </w:p>
        </w:tc>
      </w:tr>
      <w:tr w14:paraId="128FF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1EF35B1E">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六、公告期限：</w:t>
            </w:r>
          </w:p>
        </w:tc>
        <w:tc>
          <w:tcPr>
            <w:tcW w:w="0" w:type="auto"/>
            <w:shd w:val="clear" w:color="auto" w:fill="FFFFFF"/>
            <w:vAlign w:val="center"/>
          </w:tcPr>
          <w:p w14:paraId="65EB6087">
            <w:pPr>
              <w:rPr>
                <w:rFonts w:hint="eastAsia" w:ascii="微软雅黑" w:hAnsi="微软雅黑" w:eastAsia="微软雅黑" w:cs="微软雅黑"/>
                <w:i w:val="0"/>
                <w:iCs w:val="0"/>
                <w:caps w:val="0"/>
                <w:color w:val="444444"/>
                <w:spacing w:val="0"/>
                <w:sz w:val="22"/>
                <w:szCs w:val="22"/>
              </w:rPr>
            </w:pPr>
          </w:p>
        </w:tc>
      </w:tr>
      <w:tr w14:paraId="673AE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1988B13A">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自本公告发布之日起3个工作日。</w:t>
            </w:r>
          </w:p>
        </w:tc>
        <w:tc>
          <w:tcPr>
            <w:tcW w:w="0" w:type="auto"/>
            <w:shd w:val="clear" w:color="auto" w:fill="FFFFFF"/>
            <w:vAlign w:val="center"/>
          </w:tcPr>
          <w:p w14:paraId="3A46FFEE">
            <w:pPr>
              <w:rPr>
                <w:rFonts w:hint="eastAsia" w:ascii="微软雅黑" w:hAnsi="微软雅黑" w:eastAsia="微软雅黑" w:cs="微软雅黑"/>
                <w:i w:val="0"/>
                <w:iCs w:val="0"/>
                <w:caps w:val="0"/>
                <w:color w:val="444444"/>
                <w:spacing w:val="0"/>
                <w:sz w:val="22"/>
                <w:szCs w:val="22"/>
              </w:rPr>
            </w:pPr>
          </w:p>
        </w:tc>
      </w:tr>
      <w:tr w14:paraId="69CFF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C6FA5B5">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七、其他补充事宜：</w:t>
            </w:r>
          </w:p>
        </w:tc>
        <w:tc>
          <w:tcPr>
            <w:tcW w:w="0" w:type="auto"/>
            <w:shd w:val="clear" w:color="auto" w:fill="FFFFFF"/>
            <w:vAlign w:val="center"/>
          </w:tcPr>
          <w:p w14:paraId="075FBC2D">
            <w:pPr>
              <w:rPr>
                <w:rFonts w:hint="eastAsia" w:ascii="微软雅黑" w:hAnsi="微软雅黑" w:eastAsia="微软雅黑" w:cs="微软雅黑"/>
                <w:i w:val="0"/>
                <w:iCs w:val="0"/>
                <w:caps w:val="0"/>
                <w:color w:val="444444"/>
                <w:spacing w:val="0"/>
                <w:sz w:val="22"/>
                <w:szCs w:val="22"/>
              </w:rPr>
            </w:pPr>
          </w:p>
        </w:tc>
      </w:tr>
      <w:tr w14:paraId="76E64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4936A5B">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其他补充事宜:无</w:t>
            </w:r>
          </w:p>
        </w:tc>
        <w:tc>
          <w:tcPr>
            <w:tcW w:w="0" w:type="auto"/>
            <w:shd w:val="clear" w:color="auto" w:fill="FFFFFF"/>
            <w:vAlign w:val="center"/>
          </w:tcPr>
          <w:p w14:paraId="6B2C0AD4">
            <w:pPr>
              <w:rPr>
                <w:rFonts w:hint="eastAsia" w:ascii="微软雅黑" w:hAnsi="微软雅黑" w:eastAsia="微软雅黑" w:cs="微软雅黑"/>
                <w:i w:val="0"/>
                <w:iCs w:val="0"/>
                <w:caps w:val="0"/>
                <w:color w:val="444444"/>
                <w:spacing w:val="0"/>
                <w:sz w:val="22"/>
                <w:szCs w:val="22"/>
              </w:rPr>
            </w:pPr>
          </w:p>
        </w:tc>
      </w:tr>
      <w:tr w14:paraId="53847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866A166">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b/>
                <w:bCs/>
                <w:i w:val="0"/>
                <w:iCs w:val="0"/>
                <w:caps w:val="0"/>
                <w:color w:val="444444"/>
                <w:spacing w:val="0"/>
                <w:kern w:val="0"/>
                <w:sz w:val="22"/>
                <w:szCs w:val="22"/>
                <w:bdr w:val="none" w:color="auto" w:sz="0" w:space="0"/>
                <w:lang w:val="en-US" w:eastAsia="zh-CN" w:bidi="ar"/>
              </w:rPr>
              <w:t>八、对本次招标提出询问，请按以下方式联系：</w:t>
            </w:r>
          </w:p>
        </w:tc>
        <w:tc>
          <w:tcPr>
            <w:tcW w:w="0" w:type="auto"/>
            <w:shd w:val="clear" w:color="auto" w:fill="FFFFFF"/>
            <w:vAlign w:val="center"/>
          </w:tcPr>
          <w:p w14:paraId="61E8BC7B">
            <w:pPr>
              <w:rPr>
                <w:rFonts w:hint="eastAsia" w:ascii="微软雅黑" w:hAnsi="微软雅黑" w:eastAsia="微软雅黑" w:cs="微软雅黑"/>
                <w:i w:val="0"/>
                <w:iCs w:val="0"/>
                <w:caps w:val="0"/>
                <w:color w:val="444444"/>
                <w:spacing w:val="0"/>
                <w:sz w:val="22"/>
                <w:szCs w:val="22"/>
              </w:rPr>
            </w:pPr>
          </w:p>
        </w:tc>
      </w:tr>
      <w:tr w14:paraId="66CAA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7AA4304C">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1、采购人信息</w:t>
            </w:r>
          </w:p>
        </w:tc>
        <w:tc>
          <w:tcPr>
            <w:tcW w:w="0" w:type="auto"/>
            <w:shd w:val="clear" w:color="auto" w:fill="FFFFFF"/>
            <w:vAlign w:val="center"/>
          </w:tcPr>
          <w:p w14:paraId="791C5904">
            <w:pPr>
              <w:rPr>
                <w:rFonts w:hint="eastAsia" w:ascii="微软雅黑" w:hAnsi="微软雅黑" w:eastAsia="微软雅黑" w:cs="微软雅黑"/>
                <w:i w:val="0"/>
                <w:iCs w:val="0"/>
                <w:caps w:val="0"/>
                <w:color w:val="444444"/>
                <w:spacing w:val="0"/>
                <w:sz w:val="22"/>
                <w:szCs w:val="22"/>
              </w:rPr>
            </w:pPr>
          </w:p>
        </w:tc>
      </w:tr>
      <w:tr w14:paraId="641EC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41E18D27">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名    称：山东旅游职业学院</w:t>
            </w:r>
          </w:p>
        </w:tc>
        <w:tc>
          <w:tcPr>
            <w:tcW w:w="0" w:type="auto"/>
            <w:shd w:val="clear" w:color="auto" w:fill="FFFFFF"/>
            <w:vAlign w:val="center"/>
          </w:tcPr>
          <w:p w14:paraId="03254A9D">
            <w:pPr>
              <w:rPr>
                <w:rFonts w:hint="eastAsia" w:ascii="微软雅黑" w:hAnsi="微软雅黑" w:eastAsia="微软雅黑" w:cs="微软雅黑"/>
                <w:i w:val="0"/>
                <w:iCs w:val="0"/>
                <w:caps w:val="0"/>
                <w:color w:val="444444"/>
                <w:spacing w:val="0"/>
                <w:sz w:val="22"/>
                <w:szCs w:val="22"/>
              </w:rPr>
            </w:pPr>
          </w:p>
        </w:tc>
      </w:tr>
      <w:tr w14:paraId="7B661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DBA3C03">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地    址：济南市经十东路3556号</w:t>
            </w:r>
          </w:p>
        </w:tc>
        <w:tc>
          <w:tcPr>
            <w:tcW w:w="0" w:type="auto"/>
            <w:shd w:val="clear" w:color="auto" w:fill="FFFFFF"/>
            <w:vAlign w:val="center"/>
          </w:tcPr>
          <w:p w14:paraId="1E55B3C6">
            <w:pPr>
              <w:rPr>
                <w:rFonts w:hint="eastAsia" w:ascii="微软雅黑" w:hAnsi="微软雅黑" w:eastAsia="微软雅黑" w:cs="微软雅黑"/>
                <w:i w:val="0"/>
                <w:iCs w:val="0"/>
                <w:caps w:val="0"/>
                <w:color w:val="444444"/>
                <w:spacing w:val="0"/>
                <w:sz w:val="22"/>
                <w:szCs w:val="22"/>
              </w:rPr>
            </w:pPr>
          </w:p>
        </w:tc>
      </w:tr>
      <w:tr w14:paraId="54C06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1BA32BF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联系方式：0531-81920107</w:t>
            </w:r>
          </w:p>
        </w:tc>
        <w:tc>
          <w:tcPr>
            <w:tcW w:w="0" w:type="auto"/>
            <w:shd w:val="clear" w:color="auto" w:fill="FFFFFF"/>
            <w:vAlign w:val="center"/>
          </w:tcPr>
          <w:p w14:paraId="79E900BC">
            <w:pPr>
              <w:rPr>
                <w:rFonts w:hint="eastAsia" w:ascii="微软雅黑" w:hAnsi="微软雅黑" w:eastAsia="微软雅黑" w:cs="微软雅黑"/>
                <w:i w:val="0"/>
                <w:iCs w:val="0"/>
                <w:caps w:val="0"/>
                <w:color w:val="444444"/>
                <w:spacing w:val="0"/>
                <w:sz w:val="22"/>
                <w:szCs w:val="22"/>
              </w:rPr>
            </w:pPr>
          </w:p>
        </w:tc>
      </w:tr>
      <w:tr w14:paraId="470C9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17A2021">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2、采购代理机构</w:t>
            </w:r>
          </w:p>
        </w:tc>
        <w:tc>
          <w:tcPr>
            <w:tcW w:w="0" w:type="auto"/>
            <w:shd w:val="clear" w:color="auto" w:fill="FFFFFF"/>
            <w:vAlign w:val="center"/>
          </w:tcPr>
          <w:p w14:paraId="7CE91245">
            <w:pPr>
              <w:rPr>
                <w:rFonts w:hint="eastAsia" w:ascii="微软雅黑" w:hAnsi="微软雅黑" w:eastAsia="微软雅黑" w:cs="微软雅黑"/>
                <w:i w:val="0"/>
                <w:iCs w:val="0"/>
                <w:caps w:val="0"/>
                <w:color w:val="444444"/>
                <w:spacing w:val="0"/>
                <w:sz w:val="22"/>
                <w:szCs w:val="22"/>
              </w:rPr>
            </w:pPr>
          </w:p>
        </w:tc>
      </w:tr>
      <w:tr w14:paraId="62A5F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3E5DC4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名    称：元亨工程咨询集团有限公司</w:t>
            </w:r>
          </w:p>
        </w:tc>
        <w:tc>
          <w:tcPr>
            <w:tcW w:w="0" w:type="auto"/>
            <w:shd w:val="clear" w:color="auto" w:fill="FFFFFF"/>
            <w:vAlign w:val="center"/>
          </w:tcPr>
          <w:p w14:paraId="53DFF336">
            <w:pPr>
              <w:rPr>
                <w:rFonts w:hint="eastAsia" w:ascii="微软雅黑" w:hAnsi="微软雅黑" w:eastAsia="微软雅黑" w:cs="微软雅黑"/>
                <w:i w:val="0"/>
                <w:iCs w:val="0"/>
                <w:caps w:val="0"/>
                <w:color w:val="444444"/>
                <w:spacing w:val="0"/>
                <w:sz w:val="22"/>
                <w:szCs w:val="22"/>
              </w:rPr>
            </w:pPr>
          </w:p>
        </w:tc>
      </w:tr>
      <w:tr w14:paraId="035DC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2695F0A7">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地    址：山东省烟台市开发区县（区）淮河路2号</w:t>
            </w:r>
          </w:p>
        </w:tc>
        <w:tc>
          <w:tcPr>
            <w:tcW w:w="0" w:type="auto"/>
            <w:shd w:val="clear" w:color="auto" w:fill="FFFFFF"/>
            <w:vAlign w:val="center"/>
          </w:tcPr>
          <w:p w14:paraId="25CE0762">
            <w:pPr>
              <w:rPr>
                <w:rFonts w:hint="eastAsia" w:ascii="微软雅黑" w:hAnsi="微软雅黑" w:eastAsia="微软雅黑" w:cs="微软雅黑"/>
                <w:i w:val="0"/>
                <w:iCs w:val="0"/>
                <w:caps w:val="0"/>
                <w:color w:val="444444"/>
                <w:spacing w:val="0"/>
                <w:sz w:val="22"/>
                <w:szCs w:val="22"/>
              </w:rPr>
            </w:pPr>
          </w:p>
        </w:tc>
      </w:tr>
      <w:tr w14:paraId="7CB48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15EE5CE4">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联系方式：18110607242</w:t>
            </w:r>
          </w:p>
        </w:tc>
        <w:tc>
          <w:tcPr>
            <w:tcW w:w="0" w:type="auto"/>
            <w:shd w:val="clear" w:color="auto" w:fill="FFFFFF"/>
            <w:vAlign w:val="center"/>
          </w:tcPr>
          <w:p w14:paraId="66681945">
            <w:pPr>
              <w:rPr>
                <w:rFonts w:hint="eastAsia" w:ascii="微软雅黑" w:hAnsi="微软雅黑" w:eastAsia="微软雅黑" w:cs="微软雅黑"/>
                <w:i w:val="0"/>
                <w:iCs w:val="0"/>
                <w:caps w:val="0"/>
                <w:color w:val="444444"/>
                <w:spacing w:val="0"/>
                <w:sz w:val="22"/>
                <w:szCs w:val="22"/>
              </w:rPr>
            </w:pPr>
          </w:p>
        </w:tc>
      </w:tr>
      <w:tr w14:paraId="6C5B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013A6B7">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3、项目联系方式</w:t>
            </w:r>
          </w:p>
        </w:tc>
        <w:tc>
          <w:tcPr>
            <w:tcW w:w="0" w:type="auto"/>
            <w:shd w:val="clear" w:color="auto" w:fill="FFFFFF"/>
            <w:vAlign w:val="center"/>
          </w:tcPr>
          <w:p w14:paraId="7115F25C">
            <w:pPr>
              <w:rPr>
                <w:rFonts w:hint="eastAsia" w:ascii="微软雅黑" w:hAnsi="微软雅黑" w:eastAsia="微软雅黑" w:cs="微软雅黑"/>
                <w:i w:val="0"/>
                <w:iCs w:val="0"/>
                <w:caps w:val="0"/>
                <w:color w:val="444444"/>
                <w:spacing w:val="0"/>
                <w:sz w:val="22"/>
                <w:szCs w:val="22"/>
              </w:rPr>
            </w:pPr>
          </w:p>
        </w:tc>
      </w:tr>
      <w:tr w14:paraId="090CA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357CF570">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项目联系人：元亨工程咨询集团有限公司</w:t>
            </w:r>
          </w:p>
        </w:tc>
        <w:tc>
          <w:tcPr>
            <w:tcW w:w="0" w:type="auto"/>
            <w:shd w:val="clear" w:color="auto" w:fill="FFFFFF"/>
            <w:vAlign w:val="center"/>
          </w:tcPr>
          <w:p w14:paraId="7643BD86">
            <w:pPr>
              <w:rPr>
                <w:rFonts w:hint="eastAsia" w:ascii="微软雅黑" w:hAnsi="微软雅黑" w:eastAsia="微软雅黑" w:cs="微软雅黑"/>
                <w:i w:val="0"/>
                <w:iCs w:val="0"/>
                <w:caps w:val="0"/>
                <w:color w:val="444444"/>
                <w:spacing w:val="0"/>
                <w:sz w:val="22"/>
                <w:szCs w:val="22"/>
              </w:rPr>
            </w:pPr>
          </w:p>
        </w:tc>
      </w:tr>
      <w:tr w14:paraId="19528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15" w:type="dxa"/>
        </w:trPr>
        <w:tc>
          <w:tcPr>
            <w:tcW w:w="0" w:type="auto"/>
            <w:shd w:val="clear" w:color="auto" w:fill="FFFFFF"/>
            <w:vAlign w:val="center"/>
          </w:tcPr>
          <w:p w14:paraId="6E8ABE42">
            <w:pPr>
              <w:keepNext w:val="0"/>
              <w:keepLines w:val="0"/>
              <w:widowControl/>
              <w:suppressLineNumbers w:val="0"/>
              <w:spacing w:before="0" w:beforeAutospacing="0" w:after="0" w:afterAutospacing="0"/>
              <w:ind w:left="0" w:right="0" w:firstLine="75"/>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lang w:val="en-US" w:eastAsia="zh-CN" w:bidi="ar"/>
              </w:rPr>
              <w:t>        联系方式：18110607242</w:t>
            </w:r>
          </w:p>
        </w:tc>
        <w:tc>
          <w:tcPr>
            <w:tcW w:w="0" w:type="auto"/>
            <w:shd w:val="clear" w:color="auto" w:fill="FFFFFF"/>
            <w:vAlign w:val="center"/>
          </w:tcPr>
          <w:p w14:paraId="48833A92">
            <w:pPr>
              <w:rPr>
                <w:rFonts w:hint="eastAsia" w:ascii="微软雅黑" w:hAnsi="微软雅黑" w:eastAsia="微软雅黑" w:cs="微软雅黑"/>
                <w:i w:val="0"/>
                <w:iCs w:val="0"/>
                <w:caps w:val="0"/>
                <w:color w:val="444444"/>
                <w:spacing w:val="0"/>
                <w:sz w:val="22"/>
                <w:szCs w:val="22"/>
              </w:rPr>
            </w:pPr>
          </w:p>
        </w:tc>
      </w:tr>
    </w:tbl>
    <w:p w14:paraId="164BF337">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444444"/>
          <w:spacing w:val="0"/>
          <w:sz w:val="22"/>
          <w:szCs w:val="22"/>
        </w:rPr>
      </w:pPr>
      <w:r>
        <w:rPr>
          <w:rFonts w:hint="eastAsia" w:ascii="微软雅黑" w:hAnsi="微软雅黑" w:eastAsia="微软雅黑" w:cs="微软雅黑"/>
          <w:i w:val="0"/>
          <w:iCs w:val="0"/>
          <w:caps w:val="0"/>
          <w:color w:val="444444"/>
          <w:spacing w:val="0"/>
          <w:kern w:val="0"/>
          <w:sz w:val="22"/>
          <w:szCs w:val="22"/>
          <w:bdr w:val="none" w:color="auto" w:sz="0" w:space="0"/>
          <w:shd w:val="clear" w:fill="FFFFFF"/>
          <w:lang w:val="en-US" w:eastAsia="zh-CN" w:bidi="ar"/>
        </w:rPr>
        <w:t>附件：</w:t>
      </w:r>
      <w:r>
        <w:rPr>
          <w:rFonts w:hint="eastAsia" w:ascii="微软雅黑" w:hAnsi="微软雅黑" w:eastAsia="微软雅黑" w:cs="微软雅黑"/>
          <w:i w:val="0"/>
          <w:iCs w:val="0"/>
          <w:caps w:val="0"/>
          <w:color w:val="444444"/>
          <w:spacing w:val="0"/>
          <w:kern w:val="0"/>
          <w:sz w:val="22"/>
          <w:szCs w:val="22"/>
          <w:bdr w:val="none" w:color="auto" w:sz="0" w:space="0"/>
          <w:shd w:val="clear" w:fill="FFFFFF"/>
          <w:lang w:val="en-US" w:eastAsia="zh-CN" w:bidi="ar"/>
        </w:rPr>
        <w:br w:type="textWrapping"/>
      </w:r>
      <w:r>
        <w:rPr>
          <w:rFonts w:hint="eastAsia" w:ascii="微软雅黑" w:hAnsi="微软雅黑" w:eastAsia="微软雅黑" w:cs="微软雅黑"/>
          <w:i w:val="0"/>
          <w:iCs w:val="0"/>
          <w:caps w:val="0"/>
          <w:spacing w:val="0"/>
          <w:kern w:val="0"/>
          <w:sz w:val="22"/>
          <w:szCs w:val="22"/>
          <w:u w:val="none"/>
          <w:bdr w:val="none" w:color="auto" w:sz="0" w:space="0"/>
          <w:shd w:val="clear" w:fill="FFFFFF"/>
          <w:lang w:val="en-US" w:eastAsia="zh-CN" w:bidi="ar"/>
        </w:rPr>
        <w:fldChar w:fldCharType="begin"/>
      </w:r>
      <w:r>
        <w:rPr>
          <w:rFonts w:hint="eastAsia" w:ascii="微软雅黑" w:hAnsi="微软雅黑" w:eastAsia="微软雅黑" w:cs="微软雅黑"/>
          <w:i w:val="0"/>
          <w:iCs w:val="0"/>
          <w:caps w:val="0"/>
          <w:spacing w:val="0"/>
          <w:kern w:val="0"/>
          <w:sz w:val="22"/>
          <w:szCs w:val="22"/>
          <w:u w:val="none"/>
          <w:bdr w:val="none" w:color="auto" w:sz="0" w:space="0"/>
          <w:shd w:val="clear" w:fill="FFFFFF"/>
          <w:lang w:val="en-US" w:eastAsia="zh-CN" w:bidi="ar"/>
        </w:rPr>
        <w:instrText xml:space="preserve"> HYPERLINK "http://sdgp.sdcz.gov.cn/sdgp2017/upload/attach/20241206164224_8483.doc" \t "http://sdgp.sdcz.gov.cn/sdgp2017/site/_blank" </w:instrText>
      </w:r>
      <w:r>
        <w:rPr>
          <w:rFonts w:hint="eastAsia" w:ascii="微软雅黑" w:hAnsi="微软雅黑" w:eastAsia="微软雅黑" w:cs="微软雅黑"/>
          <w:i w:val="0"/>
          <w:iCs w:val="0"/>
          <w:caps w:val="0"/>
          <w:spacing w:val="0"/>
          <w:kern w:val="0"/>
          <w:sz w:val="22"/>
          <w:szCs w:val="22"/>
          <w:u w:val="none"/>
          <w:bdr w:val="none" w:color="auto" w:sz="0" w:space="0"/>
          <w:shd w:val="clear" w:fill="FFFFFF"/>
          <w:lang w:val="en-US" w:eastAsia="zh-CN" w:bidi="ar"/>
        </w:rPr>
        <w:fldChar w:fldCharType="separate"/>
      </w:r>
      <w:r>
        <w:rPr>
          <w:rStyle w:val="5"/>
          <w:rFonts w:hint="eastAsia" w:ascii="微软雅黑" w:hAnsi="微软雅黑" w:eastAsia="微软雅黑" w:cs="微软雅黑"/>
          <w:i w:val="0"/>
          <w:iCs w:val="0"/>
          <w:caps w:val="0"/>
          <w:spacing w:val="0"/>
          <w:sz w:val="22"/>
          <w:szCs w:val="22"/>
          <w:u w:val="none"/>
          <w:bdr w:val="none" w:color="auto" w:sz="0" w:space="0"/>
          <w:shd w:val="clear" w:fill="FFFFFF"/>
        </w:rPr>
        <w:t>A包对应招标文件一册：</w:t>
      </w:r>
      <w:r>
        <w:rPr>
          <w:rFonts w:hint="eastAsia" w:ascii="微软雅黑" w:hAnsi="微软雅黑" w:eastAsia="微软雅黑" w:cs="微软雅黑"/>
          <w:i w:val="0"/>
          <w:iCs w:val="0"/>
          <w:caps w:val="0"/>
          <w:spacing w:val="0"/>
          <w:kern w:val="0"/>
          <w:sz w:val="22"/>
          <w:szCs w:val="22"/>
          <w:u w:val="none"/>
          <w:bdr w:val="none" w:color="auto" w:sz="0" w:space="0"/>
          <w:shd w:val="clear" w:fill="FFFFFF"/>
          <w:lang w:val="en-US" w:eastAsia="zh-CN" w:bidi="ar"/>
        </w:rPr>
        <w:fldChar w:fldCharType="end"/>
      </w:r>
    </w:p>
    <w:p w14:paraId="4223BD6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BE1EB4"/>
    <w:rsid w:val="43202EB0"/>
    <w:rsid w:val="66BE1E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2024-12-10T03:44:00Z</dcterms:created>
  <dc:creator>哈呵嘿嘎</dc:creator>
  <cp:lastModifiedBy>哈呵嘿嘎</cp:lastModifiedBy>
  <dcterms:modified xsi:type="dcterms:W3CDTF">2024-12-10T03:45:22Z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7FCA3CF49C3E443B8F010F61024E3162_11</vt:lpwstr>
  </property>
</Properties>
</file>